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 VARGA</w:t>
            </w:r>
          </w:p>
          <w:p w:rsidR="00C275A3" w:rsidRDefault="00A96AEC" w:rsidP="00C275A3">
            <w:pPr>
              <w:pStyle w:val="Hallgatokepzes"/>
            </w:pPr>
            <w:r>
              <w:t>Forestry</w:t>
            </w:r>
            <w:r>
              <w:br/>
            </w:r>
            <w:r w:rsidR="00E77B23">
              <w:t>Unified, 5.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Ferenc Lakatos PhD.</w:t>
            </w:r>
          </w:p>
          <w:p w:rsidR="00DB4822" w:rsidRDefault="00DB4822" w:rsidP="00E11062">
            <w:pPr>
              <w:pStyle w:val="Konzulensek"/>
            </w:pPr>
            <w:r w:rsidRPr="00DB4822">
              <w:t>Professor, NYME EMK</w:t>
            </w:r>
          </w:p>
        </w:tc>
      </w:tr>
      <w:tr w:rsidR="00DB4822" w:rsidTr="00DB4822">
        <w:tc>
          <w:tcPr>
            <w:tcW w:w="9854" w:type="dxa"/>
          </w:tcPr>
          <w:p w:rsidR="00DB4822" w:rsidRPr="00DB4822" w:rsidRDefault="00DB4822" w:rsidP="004D7940">
            <w:pPr>
              <w:pStyle w:val="Konzulensek"/>
            </w:pPr>
            <w:r w:rsidRPr="00DB4822">
              <w:t>Katalin Tuba PhD.</w:t>
            </w:r>
          </w:p>
          <w:p w:rsidR="00DB4822" w:rsidRDefault="00DB4822" w:rsidP="00E11062">
            <w:pPr>
              <w:pStyle w:val="Konzulensek"/>
            </w:pPr>
            <w:r w:rsidRPr="00DB4822">
              <w:t>Research fellow,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Biology of different gypsy moth (Lymantria dispar L.1758) populations feeding on artificial diets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trial Lymantria dispar populations from tree countries were investigated. They were fed by artificial nutrition. The three different populations grown up in three different host plant, as Austrian on Sessile oak, Hungarian on poplar and Croatian on Holly oak. The next generation was grown up on poplar ’Pannónia’ as host plant within the confines of another experience. In 2012 as I mentioned the progenies were fed with special diet.</w:t>
      </w:r>
    </w:p>
    <w:p>
      <w:pPr>
        <w:widowControl w:val="on"/>
        <w:pBdr/>
        <w:spacing w:before="240" w:after="240" w:line="240" w:lineRule="auto"/>
        <w:ind w:left="0" w:right="0"/>
        <w:jc w:val="left"/>
      </w:pPr>
      <w:r>
        <w:rPr>
          <w:color w:val="000000"/>
          <w:sz w:val="24"/>
          <w:szCs w:val="24"/>
        </w:rPr>
        <w:t xml:space="preserve">The experiment began on 10 April 2012 at the University in a special room. This room was built to grow up insects with controlled air conditioning system, timed lighting and storage units. 50 times 2 viable eggs were chosen from each egg masses of 3 nations. These 2 eggs were raised in a plastic box. I observed and noticed the number of stages, the duration of each stages furthermore the enlargement of each caterpillar regarding their weight and changes in their morphologies. At the end of the trial the data were elaborated. The data were processed by statistical analyses and systematized the results both all in one and divorced the populations and sex (means, standard deviations, min. and max.). If required I did also parametric or non-parametric tests.</w:t>
      </w:r>
    </w:p>
    <w:p>
      <w:pPr>
        <w:widowControl w:val="on"/>
        <w:pBdr/>
        <w:spacing w:before="240" w:after="240" w:line="240" w:lineRule="auto"/>
        <w:ind w:left="0" w:right="0"/>
        <w:jc w:val="left"/>
      </w:pPr>
      <w:r>
        <w:rPr>
          <w:color w:val="000000"/>
          <w:sz w:val="24"/>
          <w:szCs w:val="24"/>
        </w:rPr>
        <w:t xml:space="preserve">Low mortality rate was experienced considering this trial. I determined that this diet was suitable to bring up each examined gypsy moth population. It was proved by this examine that the most of the male caterpillars fed special artificial nutrition pupate after 5 larva stages, while the female caterpillars pupate after 6 larvae stages. Significant differences were recorded where the egg stage was included in the counts. There was also significant differences noticed if the larva stage first was counted to the indexes, but later these differences were equalized. The duration of the larvae stages were 60-65 days after that larvae pupated. The duration of larva stages can be characterised by a “bowl shaped diagram”. This result pointed out that the caterpillar spend the longer time in larva stage one and in the last larva stage. The mean of the pupating term was 19 days followed by development of imagoes.</w:t>
      </w:r>
    </w:p>
    <w:p>
      <w:pPr>
        <w:widowControl w:val="on"/>
        <w:pBdr/>
        <w:spacing w:before="240" w:after="240" w:line="240" w:lineRule="auto"/>
        <w:ind w:left="0" w:right="0"/>
        <w:jc w:val="left"/>
      </w:pPr>
      <w:r>
        <w:rPr>
          <w:color w:val="000000"/>
          <w:sz w:val="24"/>
          <w:szCs w:val="24"/>
        </w:rPr>
        <w:t xml:space="preserve">Significant differences were not observed among the three gypsy moth population regarding their biology processes. I mean the most important and determining component in the biology of gypsy moth are the host, the compound of hosts, which can be favourable and unfavourable for them. This factor can have a serious influence to the development of the outbreaks in an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71165">
    <w:multiLevelType w:val="hybridMultilevel"/>
    <w:lvl w:ilvl="0" w:tplc="48882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71165">
    <w:abstractNumId w:val="44671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659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