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KISS</w:t>
            </w:r>
          </w:p>
          <w:p w:rsidR="00C275A3" w:rsidRDefault="00A96AEC" w:rsidP="00C275A3">
            <w:pPr>
              <w:pStyle w:val="Hallgatokepzes"/>
            </w:pPr>
            <w:r>
              <w:t>Geographer</w:t>
            </w:r>
            <w:r>
              <w:br/>
            </w:r>
            <w:r w:rsidR="00E77B23">
              <w:t>MSc, 3.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Zoltán Dövényi</w:t>
            </w:r>
          </w:p>
          <w:p w:rsidR="00DB4822" w:rsidRDefault="00DB4822" w:rsidP="00E11062">
            <w:pPr>
              <w:pStyle w:val="Konzulensek"/>
            </w:pPr>
            <w:r w:rsidRPr="00DB4822">
              <w:t>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Transportation geography in the vicinity of Pécsvárad: a case study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paper is related on transportation geography and the area of research consists of 20 settlements in the vicinity of Pécsvárad (including Pécsvárad), which is bounded by the 6th primary road on the north and 57th secondary road on the south. From this area the fastest and shortest route to Pécs by public transport leads through Pécsvárad. The selection criterion was that the public transport timetable of these settlements may only be changed in these settlements without interfering the timetable of other areas, so it may be a way to prevent the use of scientific methods that go beyond the framework of a geographical work. The research examined the adequacy of public transport facilities which are used to access the county town in the area. Another main question was the connection between public transport and the possibilities on the labour market, which is key to prevent migration. The research method is a recent combination of several methods which make possible to prevail several aspects of analyses. The research analyzed the timetable of concerned settlements related to Pécs, got through with a passenger traffic measurement, we did a survey among the passengers, and some of the mayors of the settlement and local government employees were interviewed. The results indicate that working age people are able to maintain their mobility, but to satisfy the needs of the elderly and the less-educated community help is vital. The problems identified in connection with public bus transport are difficult to solve. Full-time(from 8 to 16 o clock) jobs are unavailable to inhabitants of several settlements, who want to travel by public transport. The buses are running full during morning peak, but almost nobody uses them between the peaks (morning and afternoon peak), so increasing the capacity for the peaks, or buying smaller buses which run more efficient when demand is low hardly is a realistic option. In many cases Pécs can be reached only through transfers, but waiting times are very long. The timetable contains several lines which do not represent a real opportunity commuting to Pécs due to unrealistically high travel times. The most important task is shortening transfer times and to ensure commuting conditions for each settlement.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077100">
    <w:multiLevelType w:val="hybridMultilevel"/>
    <w:lvl w:ilvl="0" w:tplc="10813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077100">
    <w:abstractNumId w:val="390771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81910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