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KRANICZ</w:t>
            </w:r>
          </w:p>
          <w:p w:rsidR="00C275A3" w:rsidRDefault="00A96AEC" w:rsidP="00C275A3">
            <w:pPr>
              <w:pStyle w:val="Hallgatokepzes"/>
            </w:pPr>
            <w:r>
              <w:t>Geography</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Pirisi PhD</w:t>
            </w:r>
          </w:p>
          <w:p w:rsidR="00DB4822" w:rsidRDefault="00DB4822" w:rsidP="00E11062">
            <w:pPr>
              <w:pStyle w:val="Konzulensek"/>
            </w:pPr>
            <w:r w:rsidRPr="00DB4822">
              <w:t>Lecturer, Deputy director,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Spatial activities of foreign students in Pécs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research is trying to show the foreign students’ space usage and spatial activities, in Pécs. The paper tried to analyze the spatial behavior of a special group significantly differences from the majority of the local population by its sociocultural background.</w:t>
      </w:r>
    </w:p>
    <w:p>
      <w:pPr>
        <w:pBdr/>
        <w:spacing w:before="240" w:after="240" w:line="240" w:lineRule="auto"/>
        <w:ind w:left="0" w:right="0"/>
        <w:jc w:val="left"/>
      </w:pPr>
      <w:r>
        <w:rPr>
          <w:color w:val="000000"/>
          <w:sz w:val="24"/>
          <w:szCs w:val="24"/>
        </w:rPr>
        <w:t xml:space="preserve">Many changes took place in the foreign students’ relationship to Hungary and to Pécs as well. Nowadays the education of Pécs – and of Hungary, too – have a competitive advantage, especially it has a relative good value for its costs. So the distance in the quality is smaller than what the price shows.</w:t>
      </w:r>
    </w:p>
    <w:p>
      <w:pPr>
        <w:pBdr/>
        <w:spacing w:before="240" w:after="240" w:line="240" w:lineRule="auto"/>
        <w:ind w:left="0" w:right="0"/>
        <w:jc w:val="left"/>
      </w:pPr>
      <w:r>
        <w:rPr>
          <w:color w:val="000000"/>
          <w:sz w:val="24"/>
          <w:szCs w:val="24"/>
        </w:rPr>
        <w:t xml:space="preserve">The research mentions the beginning of the foreign language education just like the international exchange programs. The view of the space-usage was important to look at not just the answers what the students gave but the physical circumstances of the city and the university so the location of the university at Pécs. I think discovered and outlined a more individual image about the space-usage of the foreign students, which is more limited as the space-usage of the Hungarian students especially if we investigate the housing. Hungarian students most likely rent cheap flats in large residential areas, but foreigners look for expensive downtown flats too, and never go too far away from the campus. Probably the temporality plays a big role of housing, the proximity of entertainment and the different interpretation of the transportation in it. We realized we could make a country space-usage profile as well, because the students who live in the city intend to travel often. Their space-usage – especially if we are talking about the relationships with the Hungarians – it is narrower inside of the city even there are overlaps between the two.</w:t>
      </w:r>
    </w:p>
    <w:p>
      <w:pPr>
        <w:pBdr/>
        <w:spacing w:before="240" w:after="240" w:line="240" w:lineRule="auto"/>
        <w:ind w:left="0" w:right="0"/>
        <w:jc w:val="left"/>
      </w:pPr>
      <w:r>
        <w:rPr>
          <w:color w:val="000000"/>
          <w:sz w:val="24"/>
          <w:szCs w:val="24"/>
        </w:rPr>
        <w:t xml:space="preserve">There are conflicts between the foreign students and with the Hungarians, too – thereby the so-called “borderless city” far away from a cosmopolitan stage – but fortunately about these kind of news we cannot hear in the local or the national new day by day and the written record of these is also exiguous. But it is important to talk about that the foreigners how live through these conflicts because they will spread our reputation in the world, this is one of the best way that there will be a good image about the country and about Pécs, too.</w:t>
      </w:r>
    </w:p>
    <w:p>
      <w:pPr>
        <w:pBdr/>
        <w:spacing w:before="240" w:after="240" w:line="240" w:lineRule="auto"/>
        <w:ind w:left="0" w:right="0"/>
        <w:jc w:val="left"/>
      </w:pPr>
      <w:r>
        <w:rPr>
          <w:color w:val="000000"/>
          <w:sz w:val="24"/>
          <w:szCs w:val="24"/>
        </w:rPr>
        <w:t xml:space="preserve">The research was closed by an image what the foreigners made about us which is kind of positive so the research shows this.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00956">
    <w:multiLevelType w:val="hybridMultilevel"/>
    <w:lvl w:ilvl="0" w:tplc="49925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00956">
    <w:abstractNumId w:val="535009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607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