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GABRIELLA TÓTH</w:t>
            </w:r>
          </w:p>
          <w:p w:rsidR="00C275A3" w:rsidRDefault="00A96AEC" w:rsidP="00C275A3">
            <w:pPr>
              <w:pStyle w:val="Hallgatokepzes"/>
            </w:pPr>
            <w:r>
              <w:t>Geographer</w:t>
            </w:r>
            <w:r>
              <w:br/>
            </w:r>
            <w:r w:rsidR="00E77B23">
              <w:t>MSc, 1. semester</w:t>
            </w:r>
          </w:p>
          <w:p w:rsidR="00C265CE" w:rsidRPr="009E5FF1" w:rsidRDefault="00E77B23" w:rsidP="00C275A3">
            <w:pPr>
              <w:pStyle w:val="Hallgatokepzes"/>
              <w:rPr>
                <w:b/>
                <w:caps/>
              </w:rPr>
            </w:pPr>
            <w:r>
              <w:t>University of Pécs</w:t>
            </w:r>
            <w:r w:rsidR="00C275A3">
              <w:br/>
            </w:r>
            <w:r w:rsidR="00DB4822">
              <w:t>Faculty of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József, Dezső PhD</w:t>
            </w:r>
          </w:p>
          <w:p w:rsidR="00DB4822" w:rsidRDefault="00DB4822" w:rsidP="00E11062">
            <w:pPr>
              <w:pStyle w:val="Konzulensek"/>
            </w:pPr>
            <w:r w:rsidRPr="00DB4822">
              <w:t>assistant professor, PTE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Contamination in the peatbog of Nádasdladány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project’s main object is the examination of the peatbog of Nádasdladány and the ponds near Várpalota, regarding the actual and one-time industrial activities.</w:t>
      </w:r>
      <w:r>
        <w:rPr>
          <w:color w:val="000000"/>
          <w:sz w:val="24"/>
          <w:szCs w:val="24"/>
        </w:rPr>
        <w:br/>
        <w:t xml:space="preserve">The project is relevant, because large-scale industria lactivities have happened here, but no overall analyses have been performed yet. Water-courses and prevailing air currents can transport contaminants from the industrial areas to the wetland, which is my study area. The results of previous estimations like percolation hydraulics and distribution coefficients show that some of the contaminants (e.g. chlorideion, hydrocarbons and heavy-metals) probably have reached the area of the peatbog.</w:t>
      </w:r>
      <w:r>
        <w:rPr>
          <w:color w:val="000000"/>
          <w:sz w:val="24"/>
          <w:szCs w:val="24"/>
        </w:rPr>
        <w:br/>
        <w:t xml:space="preserve">At first I investigated the basic parameters of surfacewaters and subsurface conditions (soils, groundwater). Subsequently, I measured the amounts of TPH and heavy-metals (Cd, Pb), the latter extracted by solution in two steps (HCl, CaCl2).</w:t>
      </w:r>
      <w:r>
        <w:rPr>
          <w:color w:val="000000"/>
          <w:sz w:val="24"/>
          <w:szCs w:val="24"/>
        </w:rPr>
        <w:br/>
        <w:t xml:space="preserve">I did not find any pollution of major extension in the peatbog of Nádasdladány and in the ponds near Várpalota. On some occasions the measured values (chlorideion, TPH) exceeded the threshold limit, but the highest environmental risks are presented by the medium and long-term Pb and Cd in weak bonds (in the case of CaCl2solution).</w:t>
      </w:r>
      <w:r>
        <w:rPr>
          <w:color w:val="000000"/>
          <w:sz w:val="24"/>
          <w:szCs w:val="24"/>
        </w:rPr>
        <w:br/>
        <w:t xml:space="preserve">In the central area of the peatbog several contaminants, like Cd and Pb, show high amounts. Hydrocarbon pollution derives from the industrial areas and some parts of slow decomposition persist in the water-course and pond deposits.</w:t>
      </w:r>
      <w:r>
        <w:rPr>
          <w:color w:val="000000"/>
          <w:sz w:val="24"/>
          <w:szCs w:val="24"/>
        </w:rPr>
        <w:br/>
        <w:t xml:space="preserve">Some environmental properties, like pH, redoxi-conditions help, while others (chloride, suphate, acids excreted by plant roots) release the fixation of contaminants.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216703">
    <w:multiLevelType w:val="hybridMultilevel"/>
    <w:lvl w:ilvl="0" w:tplc="301482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216703">
    <w:abstractNumId w:val="9121670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9365314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