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EGRESITS TAMÁS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Elek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adjunkus,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Kerékpár tervezése és végeselemes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napjainkat mindinkább övező extrém sportok kultusza megannyi hétköznapinak számító</w:t>
      </w:r>
      <w:r>
        <w:rPr>
          <w:color w:val="000000"/>
          <w:sz w:val="24"/>
          <w:szCs w:val="24"/>
        </w:rPr>
        <w:br/>
        <w:t xml:space="preserve">sportágra rátették bélyegüket. A fiatalabb felhasználókról jellemzően megállapítható, hogy</w:t>
      </w:r>
      <w:r>
        <w:rPr>
          <w:color w:val="000000"/>
          <w:sz w:val="24"/>
          <w:szCs w:val="24"/>
        </w:rPr>
        <w:br/>
        <w:t xml:space="preserve">használat során minden sporteszközben megtalálják a kreatívabb, szokványostól eltérő</w:t>
      </w:r>
      <w:r>
        <w:rPr>
          <w:color w:val="000000"/>
          <w:sz w:val="24"/>
          <w:szCs w:val="24"/>
        </w:rPr>
        <w:br/>
        <w:t xml:space="preserve">használhatósági lehetőségeket, mely megköveteli azok extrém igénybevételeknek való</w:t>
      </w:r>
      <w:r>
        <w:rPr>
          <w:color w:val="000000"/>
          <w:sz w:val="24"/>
          <w:szCs w:val="24"/>
        </w:rPr>
        <w:br/>
        <w:t xml:space="preserve">ellenállást is.</w:t>
      </w:r>
      <w:r>
        <w:rPr>
          <w:color w:val="000000"/>
          <w:sz w:val="24"/>
          <w:szCs w:val="24"/>
        </w:rPr>
        <w:br/>
        <w:t xml:space="preserve">Ezen sportszerek sorában a legnépszerűbb közt szerepel a kerékpár. Az elmúlt évtizedek</w:t>
      </w:r>
      <w:r>
        <w:rPr>
          <w:color w:val="000000"/>
          <w:sz w:val="24"/>
          <w:szCs w:val="24"/>
        </w:rPr>
        <w:br/>
        <w:t xml:space="preserve">technológiai fejlődése lehetővé tette olyan sportágak kialakulását, mint a flatland, BMX,vagy</w:t>
      </w:r>
      <w:r>
        <w:rPr>
          <w:color w:val="000000"/>
          <w:sz w:val="24"/>
          <w:szCs w:val="24"/>
        </w:rPr>
        <w:br/>
        <w:t xml:space="preserve">a downhill. Közös vonásuk, hogy aegyaránt olyan kerékpárok használatát kívánják meg,</w:t>
      </w:r>
      <w:r>
        <w:rPr>
          <w:color w:val="000000"/>
          <w:sz w:val="24"/>
          <w:szCs w:val="24"/>
        </w:rPr>
        <w:br/>
        <w:t xml:space="preserve">melyek egyáltalán nem nevezhetőek szokványos kialakításúaknak. Felhasználásukat tekintve</w:t>
      </w:r>
      <w:r>
        <w:rPr>
          <w:color w:val="000000"/>
          <w:sz w:val="24"/>
          <w:szCs w:val="24"/>
        </w:rPr>
        <w:br/>
        <w:t xml:space="preserve">megannyi kritériumnak kell hogy megfeleljenek.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témával kapcsolatos kutatásaim során azzal a ténnyel szembesültem, hogy noha számos</w:t>
      </w:r>
      <w:r>
        <w:rPr>
          <w:color w:val="000000"/>
          <w:sz w:val="24"/>
          <w:szCs w:val="24"/>
        </w:rPr>
        <w:br/>
        <w:t xml:space="preserve">irodalom lelhető fel ezen szerkezetek megfelelő kialakításáról, gyártásáról, használatuk</w:t>
      </w:r>
      <w:r>
        <w:rPr>
          <w:color w:val="000000"/>
          <w:sz w:val="24"/>
          <w:szCs w:val="24"/>
        </w:rPr>
        <w:br/>
        <w:t xml:space="preserve">azonban mégis akkor kockázati tényezőkkel járhat, hogy elengedhetetlen lenne szimulációs</w:t>
      </w:r>
      <w:r>
        <w:rPr>
          <w:color w:val="000000"/>
          <w:sz w:val="24"/>
          <w:szCs w:val="24"/>
        </w:rPr>
        <w:br/>
        <w:t xml:space="preserve">vizsgálatuk.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utóbbi azonban rendkívül elhanyagolt kérdéskört képez, hiszen e témában gyakorlatilag</w:t>
      </w:r>
      <w:r>
        <w:rPr>
          <w:color w:val="000000"/>
          <w:sz w:val="24"/>
          <w:szCs w:val="24"/>
        </w:rPr>
        <w:br/>
        <w:t xml:space="preserve">nem létezik megfelelő szakirodalom.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ezért esett a problémakör kutatására. Fontosnak tartom ezen szerkezetek</w:t>
      </w:r>
      <w:r>
        <w:rPr>
          <w:color w:val="000000"/>
          <w:sz w:val="24"/>
          <w:szCs w:val="24"/>
        </w:rPr>
        <w:br/>
        <w:t xml:space="preserve">biztonságosabbá tételét hiszen a megfelelőtelen kerékpárok rendkívül súlyos sérüléseket</w:t>
      </w:r>
      <w:r>
        <w:rPr>
          <w:color w:val="000000"/>
          <w:sz w:val="24"/>
          <w:szCs w:val="24"/>
        </w:rPr>
        <w:br/>
        <w:t xml:space="preserve">okozhatnak használat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általam tervezett kerékpár szimulációs vizsgálatait folytattam, Véges</w:t>
      </w:r>
      <w:r>
        <w:rPr>
          <w:color w:val="000000"/>
          <w:sz w:val="24"/>
          <w:szCs w:val="24"/>
        </w:rPr>
        <w:br/>
        <w:t xml:space="preserve">elem módszer segítségével, mely a terhelések okozta anyagfáradások, és károsodások</w:t>
      </w:r>
      <w:r>
        <w:rPr>
          <w:color w:val="000000"/>
          <w:sz w:val="24"/>
          <w:szCs w:val="24"/>
        </w:rPr>
        <w:br/>
        <w:t xml:space="preserve">megállapításával segített a termék későbbi optimalizálásában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29428">
    <w:multiLevelType w:val="hybridMultilevel"/>
    <w:lvl w:ilvl="0" w:tplc="60828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29428">
    <w:abstractNumId w:val="39529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448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