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EGRESITS</w:t>
            </w:r>
          </w:p>
          <w:p w:rsidR="00C275A3" w:rsidRDefault="00A96AEC" w:rsidP="00C275A3">
            <w:pPr>
              <w:pStyle w:val="Hallgatokepzes"/>
            </w:pPr>
            <w:r>
              <w:t>Industrial Product Design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Wood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Elek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Zsolt Kovacs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Bicycle design and Finite Element analysis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Extreme sports becoming ever more popular, influence on a number of more common</w:t>
      </w:r>
      <w:r>
        <w:rPr>
          <w:color w:val="000000"/>
          <w:sz w:val="24"/>
          <w:szCs w:val="24"/>
        </w:rPr>
        <w:br/>
        <w:t xml:space="preserve">branches of sport. It can be established that young sportsmen can find the possibilities of</w:t>
      </w:r>
      <w:r>
        <w:rPr>
          <w:color w:val="000000"/>
          <w:sz w:val="24"/>
          <w:szCs w:val="24"/>
        </w:rPr>
        <w:br/>
        <w:t xml:space="preserve">unusual, more creative use of any sporting appliances. These types of use require resistance</w:t>
      </w:r>
      <w:r>
        <w:rPr>
          <w:color w:val="000000"/>
          <w:sz w:val="24"/>
          <w:szCs w:val="24"/>
        </w:rPr>
        <w:br/>
        <w:t xml:space="preserve">to the extreme effects that follow. Bicycle is one of the most popular of such sporting</w:t>
      </w:r>
      <w:r>
        <w:rPr>
          <w:color w:val="000000"/>
          <w:sz w:val="24"/>
          <w:szCs w:val="24"/>
        </w:rPr>
        <w:br/>
        <w:t xml:space="preserve">goods. Technological development of the last decades made possible the appearance</w:t>
      </w:r>
      <w:r>
        <w:rPr>
          <w:color w:val="000000"/>
          <w:sz w:val="24"/>
          <w:szCs w:val="24"/>
        </w:rPr>
        <w:br/>
        <w:t xml:space="preserve">of new branches of sport such as flatland, BMX or downhill. They all require bycicles the</w:t>
      </w:r>
      <w:r>
        <w:rPr>
          <w:color w:val="000000"/>
          <w:sz w:val="24"/>
          <w:szCs w:val="24"/>
        </w:rPr>
        <w:br/>
        <w:t xml:space="preserve">construction of which cannot be regarded as every-day. They have to meet a number of</w:t>
      </w:r>
      <w:r>
        <w:rPr>
          <w:color w:val="000000"/>
          <w:sz w:val="24"/>
          <w:szCs w:val="24"/>
        </w:rPr>
        <w:br/>
        <w:t xml:space="preserve">particular requirements.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investigations related this topic, I found that a number of publications exists about the</w:t>
      </w:r>
      <w:r>
        <w:rPr>
          <w:color w:val="000000"/>
          <w:sz w:val="24"/>
          <w:szCs w:val="24"/>
        </w:rPr>
        <w:br/>
        <w:t xml:space="preserve">construction and manufacturing of these appliances, yet considerable risks may be attached</w:t>
      </w:r>
      <w:r>
        <w:rPr>
          <w:color w:val="000000"/>
          <w:sz w:val="24"/>
          <w:szCs w:val="24"/>
        </w:rPr>
        <w:br/>
        <w:t xml:space="preserve">to their use. Therefore, simulation of their performance in real use could not be spared.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consider the increase of the safety aspects very important in the case of such goods</w:t>
      </w:r>
      <w:r>
        <w:rPr>
          <w:color w:val="000000"/>
          <w:sz w:val="24"/>
          <w:szCs w:val="24"/>
        </w:rPr>
        <w:br/>
        <w:t xml:space="preserve">because of the grave injuries that can result in the case of using a bicycle not perfectly</w:t>
      </w:r>
      <w:r>
        <w:rPr>
          <w:color w:val="000000"/>
          <w:sz w:val="24"/>
          <w:szCs w:val="24"/>
        </w:rPr>
        <w:br/>
        <w:t xml:space="preserve">proper for use.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performed the simulation of the behaviour of a bicycle that I designed. I</w:t>
      </w:r>
      <w:r>
        <w:rPr>
          <w:color w:val="000000"/>
          <w:sz w:val="24"/>
          <w:szCs w:val="24"/>
        </w:rPr>
        <w:br/>
        <w:t xml:space="preserve">applied Finite Element Analysis as simulation method, which helps me to detect possible</w:t>
      </w:r>
      <w:r>
        <w:rPr>
          <w:color w:val="000000"/>
          <w:sz w:val="24"/>
          <w:szCs w:val="24"/>
        </w:rPr>
        <w:br/>
        <w:t xml:space="preserve">damages or fatigue due to the loading in use and thereby to optimise the construction.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87624">
    <w:multiLevelType w:val="hybridMultilevel"/>
    <w:lvl w:ilvl="0" w:tplc="3762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87624">
    <w:abstractNumId w:val="18187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814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