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RAMÓNA SÁGHEGYI</w:t>
            </w:r>
          </w:p>
          <w:p w:rsidR="00C275A3" w:rsidRDefault="00A96AEC" w:rsidP="00C275A3">
            <w:pPr>
              <w:pStyle w:val="Hallgatokepzes"/>
            </w:pPr>
            <w:r>
              <w:t>Mechatronic Engineer</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Levente Csóka</w:t>
            </w:r>
          </w:p>
          <w:p w:rsidR="00DB4822" w:rsidRDefault="00DB4822" w:rsidP="00E11062">
            <w:pPr>
              <w:pStyle w:val="Konzulensek"/>
            </w:pPr>
            <w:r w:rsidRPr="00DB4822">
              <w:t>assistant professzor, NYME FMK</w:t>
            </w:r>
          </w:p>
        </w:tc>
      </w:tr>
      <w:tr w:rsidR="00DB4822" w:rsidTr="00DB4822">
        <w:tc>
          <w:tcPr>
            <w:tcW w:w="9854" w:type="dxa"/>
          </w:tcPr>
          <w:p w:rsidR="00DB4822" w:rsidRPr="00DB4822" w:rsidRDefault="00DB4822" w:rsidP="004D7940">
            <w:pPr>
              <w:pStyle w:val="Konzulensek"/>
            </w:pPr>
            <w:r w:rsidRPr="00DB4822">
              <w:t>András Háry</w:t>
            </w:r>
          </w:p>
          <w:p w:rsidR="00DB4822" w:rsidRDefault="00DB4822" w:rsidP="00E11062">
            <w:pPr>
              <w:pStyle w:val="Konzulensek"/>
            </w:pPr>
            <w:r w:rsidRPr="00DB4822">
              <w:t>external consultant,  Pannon Development Foundation Technology Centre</w:t>
            </w:r>
          </w:p>
        </w:tc>
      </w:tr>
      <w:tr w:rsidR="00DB4822" w:rsidTr="00DB4822">
        <w:tc>
          <w:tcPr>
            <w:tcW w:w="9854" w:type="dxa"/>
          </w:tcPr>
          <w:p w:rsidR="00DB4822" w:rsidRPr="00DB4822" w:rsidRDefault="00DB4822" w:rsidP="004D7940">
            <w:pPr>
              <w:pStyle w:val="Konzulensek"/>
            </w:pPr>
            <w:r w:rsidRPr="00DB4822">
              <w:t>István Nagy Kovács</w:t>
            </w:r>
          </w:p>
          <w:p w:rsidR="00DB4822" w:rsidRDefault="00DB4822" w:rsidP="00E11062">
            <w:pPr>
              <w:pStyle w:val="Konzulensek"/>
            </w:pPr>
            <w:r w:rsidRPr="00DB4822">
              <w:t>external consultant,  Zalai Nyomda Co.</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test equipments to box opening and compression test, bending resistens and creasing test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the paper is related to development of a testing equipment for paper press industry. Working with the Edelmann Zalai Nyomda Co. I had to develop a functional and standardized test method, which one can measure five different properties of the printed-folded packaging.</w:t>
      </w:r>
    </w:p>
    <w:p>
      <w:pPr>
        <w:pBdr/>
        <w:spacing w:before="240" w:after="240" w:line="240" w:lineRule="auto"/>
        <w:ind w:left="0" w:right="0"/>
        <w:jc w:val="left"/>
      </w:pPr>
      <w:r>
        <w:rPr>
          <w:color w:val="000000"/>
          <w:sz w:val="24"/>
          <w:szCs w:val="24"/>
        </w:rPr>
        <w:t xml:space="preserve">These measurements can support the product design and development, and they make possible classification and validation of the pilot series and mass-produced boxes against the specified properties. This function guarantees the product quality and reliability, and support the process monitoring.</w:t>
      </w:r>
    </w:p>
    <w:p>
      <w:pPr>
        <w:pBdr/>
        <w:spacing w:before="240" w:after="240" w:line="240" w:lineRule="auto"/>
        <w:ind w:left="0" w:right="0"/>
        <w:jc w:val="left"/>
      </w:pPr>
      <w:r>
        <w:rPr>
          <w:color w:val="000000"/>
          <w:sz w:val="24"/>
          <w:szCs w:val="24"/>
        </w:rPr>
        <w:t xml:space="preserve">During my paper I present the phases and outcomes of my research and development work, considering the most important properties of various paper materials, with special focus on the developed five different measurements:</w:t>
      </w:r>
    </w:p>
    <w:p>
      <w:pPr>
        <w:pStyle w:val="ListParagraphPHPDOCX"/>
        <w:numPr>
          <w:ilvl w:val="0"/>
          <w:numId w:val="61893167"/>
        </w:numPr>
        <w:spacing w:before="0" w:after="0" w:line="240" w:lineRule="auto"/>
        <w:contextualSpacing/>
        <w:jc w:val="left"/>
        <w:rPr>
          <w:sz w:val="24"/>
          <w:szCs w:val="24"/>
        </w:rPr>
      </w:pPr>
      <w:r>
        <w:rPr>
          <w:color w:val="000000"/>
          <w:sz w:val="24"/>
          <w:szCs w:val="24"/>
        </w:rPr>
        <w:t xml:space="preserve">Box compression test in line with ISO12048, DIN55440T1 requirements</w:t>
      </w:r>
    </w:p>
    <w:p>
      <w:pPr>
        <w:pStyle w:val="ListParagraphPHPDOCX"/>
        <w:numPr>
          <w:ilvl w:val="0"/>
          <w:numId w:val="61893167"/>
        </w:numPr>
        <w:spacing w:before="0" w:after="0" w:line="240" w:lineRule="auto"/>
        <w:contextualSpacing/>
        <w:jc w:val="left"/>
        <w:rPr>
          <w:sz w:val="24"/>
          <w:szCs w:val="24"/>
        </w:rPr>
      </w:pPr>
      <w:r>
        <w:rPr>
          <w:color w:val="000000"/>
          <w:sz w:val="24"/>
          <w:szCs w:val="24"/>
        </w:rPr>
        <w:t xml:space="preserve">Box opening test,</w:t>
      </w:r>
    </w:p>
    <w:p>
      <w:pPr>
        <w:pStyle w:val="ListParagraphPHPDOCX"/>
        <w:numPr>
          <w:ilvl w:val="0"/>
          <w:numId w:val="61893167"/>
        </w:numPr>
        <w:spacing w:before="0" w:after="0" w:line="240" w:lineRule="auto"/>
        <w:contextualSpacing/>
        <w:jc w:val="left"/>
        <w:rPr>
          <w:sz w:val="24"/>
          <w:szCs w:val="24"/>
        </w:rPr>
      </w:pPr>
      <w:r>
        <w:rPr>
          <w:color w:val="000000"/>
          <w:sz w:val="24"/>
          <w:szCs w:val="24"/>
        </w:rPr>
        <w:t xml:space="preserve">Bending resistance in line with ISO2493-1 requirements,</w:t>
      </w:r>
    </w:p>
    <w:p>
      <w:pPr>
        <w:pStyle w:val="ListParagraphPHPDOCX"/>
        <w:numPr>
          <w:ilvl w:val="0"/>
          <w:numId w:val="61893167"/>
        </w:numPr>
        <w:spacing w:before="0" w:after="0" w:line="240" w:lineRule="auto"/>
        <w:contextualSpacing/>
        <w:jc w:val="left"/>
        <w:rPr>
          <w:sz w:val="24"/>
          <w:szCs w:val="24"/>
        </w:rPr>
      </w:pPr>
      <w:r>
        <w:rPr>
          <w:color w:val="000000"/>
          <w:sz w:val="24"/>
          <w:szCs w:val="24"/>
        </w:rPr>
        <w:t xml:space="preserve">Creasing test in line with DIN55437-3 requirements,</w:t>
      </w:r>
    </w:p>
    <w:p>
      <w:pPr>
        <w:pStyle w:val="ListParagraphPHPDOCX"/>
        <w:numPr>
          <w:ilvl w:val="0"/>
          <w:numId w:val="61893167"/>
        </w:numPr>
        <w:spacing w:before="0" w:after="0" w:line="240" w:lineRule="auto"/>
        <w:contextualSpacing/>
        <w:jc w:val="left"/>
        <w:rPr>
          <w:sz w:val="24"/>
          <w:szCs w:val="24"/>
        </w:rPr>
      </w:pPr>
      <w:r>
        <w:rPr>
          <w:color w:val="000000"/>
          <w:sz w:val="24"/>
          <w:szCs w:val="24"/>
        </w:rPr>
        <w:t xml:space="preserve">Spring back testin line with BS 6965:1988 requirements.</w:t>
      </w:r>
    </w:p>
    <w:p>
      <w:pPr>
        <w:pBdr/>
        <w:spacing w:before="240" w:after="240" w:line="240" w:lineRule="auto"/>
        <w:ind w:left="0" w:right="0"/>
        <w:jc w:val="left"/>
      </w:pPr>
      <w:r>
        <w:rPr>
          <w:color w:val="000000"/>
          <w:sz w:val="24"/>
          <w:szCs w:val="24"/>
        </w:rPr>
        <w:t xml:space="preserve">As a result of my work, an integrated measurement system was developed which is able to realize reliable measurements while fulfilling all relevant standard requirements. Beyond this, the developed device is more cost competitive than the other measurement systems available on the industrial market, and last but not least, completely fits to the Edelmann Zalai Nyomda Co.’s needs and processes.</w:t>
      </w:r>
    </w:p>
    <w:p>
      <w:pPr>
        <w:pBdr/>
        <w:spacing w:before="240" w:after="240" w:line="240" w:lineRule="auto"/>
        <w:ind w:left="0" w:right="0"/>
        <w:jc w:val="left"/>
      </w:pPr>
      <w:r>
        <w:rPr>
          <w:color w:val="000000"/>
          <w:sz w:val="24"/>
          <w:szCs w:val="24"/>
        </w:rPr>
        <w:t xml:space="preserve">As closure of the development work, during the device testing phase, I have evaluated the measurement results, and I made conclusions. At the end, my paper contains outlines of further development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93167">
    <w:multiLevelType w:val="hybridMultilevel"/>
    <w:lvl w:ilvl="0" w:tplc="23611050">
      <w:start w:val="1"/>
      <w:numFmt w:val="decimal"/>
      <w:lvlText w:val="%1."/>
      <w:lvlJc w:val="left"/>
      <w:pPr>
        <w:ind w:left="720" w:hanging="360"/>
      </w:pPr>
    </w:lvl>
    <w:lvl w:ilvl="1" w:tplc="23611050" w:tentative="1">
      <w:start w:val="1"/>
      <w:numFmt w:val="lowerLetter"/>
      <w:lvlText w:val="%2."/>
      <w:lvlJc w:val="left"/>
      <w:pPr>
        <w:ind w:left="1440" w:hanging="360"/>
      </w:pPr>
    </w:lvl>
    <w:lvl w:ilvl="2" w:tplc="23611050" w:tentative="1">
      <w:start w:val="1"/>
      <w:numFmt w:val="lowerRoman"/>
      <w:lvlText w:val="%3."/>
      <w:lvlJc w:val="right"/>
      <w:pPr>
        <w:ind w:left="2160" w:hanging="180"/>
      </w:pPr>
    </w:lvl>
    <w:lvl w:ilvl="3" w:tplc="23611050" w:tentative="1">
      <w:start w:val="1"/>
      <w:numFmt w:val="decimal"/>
      <w:lvlText w:val="%4."/>
      <w:lvlJc w:val="left"/>
      <w:pPr>
        <w:ind w:left="2880" w:hanging="360"/>
      </w:pPr>
    </w:lvl>
    <w:lvl w:ilvl="4" w:tplc="23611050" w:tentative="1">
      <w:start w:val="1"/>
      <w:numFmt w:val="lowerLetter"/>
      <w:lvlText w:val="%5."/>
      <w:lvlJc w:val="left"/>
      <w:pPr>
        <w:ind w:left="3600" w:hanging="360"/>
      </w:pPr>
    </w:lvl>
    <w:lvl w:ilvl="5" w:tplc="23611050" w:tentative="1">
      <w:start w:val="1"/>
      <w:numFmt w:val="lowerRoman"/>
      <w:lvlText w:val="%6."/>
      <w:lvlJc w:val="right"/>
      <w:pPr>
        <w:ind w:left="4320" w:hanging="180"/>
      </w:pPr>
    </w:lvl>
    <w:lvl w:ilvl="6" w:tplc="23611050" w:tentative="1">
      <w:start w:val="1"/>
      <w:numFmt w:val="decimal"/>
      <w:lvlText w:val="%7."/>
      <w:lvlJc w:val="left"/>
      <w:pPr>
        <w:ind w:left="5040" w:hanging="360"/>
      </w:pPr>
    </w:lvl>
    <w:lvl w:ilvl="7" w:tplc="23611050" w:tentative="1">
      <w:start w:val="1"/>
      <w:numFmt w:val="lowerLetter"/>
      <w:lvlText w:val="%8."/>
      <w:lvlJc w:val="left"/>
      <w:pPr>
        <w:ind w:left="5760" w:hanging="360"/>
      </w:pPr>
    </w:lvl>
    <w:lvl w:ilvl="8" w:tplc="23611050" w:tentative="1">
      <w:start w:val="1"/>
      <w:numFmt w:val="lowerRoman"/>
      <w:lvlText w:val="%9."/>
      <w:lvlJc w:val="right"/>
      <w:pPr>
        <w:ind w:left="6480" w:hanging="180"/>
      </w:pPr>
    </w:lvl>
  </w:abstractNum>
  <w:abstractNum w:abstractNumId="61893165">
    <w:multiLevelType w:val="hybridMultilevel"/>
    <w:lvl w:ilvl="0" w:tplc="41045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93165">
    <w:abstractNumId w:val="61893165"/>
  </w:num>
  <w:num w:numId="61893167">
    <w:abstractNumId w:val="618931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687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