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TOROK</w:t>
            </w:r>
          </w:p>
          <w:p w:rsidR="00C275A3" w:rsidRDefault="00A96AEC" w:rsidP="00C275A3">
            <w:pPr>
              <w:pStyle w:val="Hallgatokepzes"/>
            </w:pPr>
            <w:r>
              <w:t>Faculty of Economics and Business Administration</w:t>
            </w:r>
            <w:r>
              <w:br/>
            </w:r>
            <w:r w:rsidR="00E77B23">
              <w:t>BA, 7.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Eniko Kontor</w:t>
            </w:r>
          </w:p>
          <w:p w:rsidR="00DB4822" w:rsidRDefault="00DB4822" w:rsidP="00E11062">
            <w:pPr>
              <w:pStyle w:val="Konzulensek"/>
            </w:pPr>
            <w:r w:rsidRPr="00DB4822">
              <w:t>assistant professor, DE KTK</w:t>
            </w:r>
          </w:p>
        </w:tc>
      </w:tr>
      <w:tr w:rsidR="00DB4822" w:rsidTr="00DB4822">
        <w:tc>
          <w:tcPr>
            <w:tcW w:w="9854" w:type="dxa"/>
          </w:tcPr>
          <w:p w:rsidR="00DB4822" w:rsidRPr="00DB4822" w:rsidRDefault="00DB4822" w:rsidP="004D7940">
            <w:pPr>
              <w:pStyle w:val="Konzulensek"/>
            </w:pPr>
            <w:r w:rsidRPr="00DB4822">
              <w:t>Szabone Dr. Eszter Pataky</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Reduced Association Test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association tests have great relevancy in marketing research. With the help of these tests understanding the consumers' behavior, motivation and attitude is much easier. By revealing the processes of association, organisations get to know their consumers and themselves better as well. On the other hand, this is also a great opportunity to think about being more efficient by initiating market actions.</w:t>
      </w:r>
    </w:p>
    <w:p>
      <w:pPr>
        <w:pBdr/>
        <w:spacing w:before="240" w:after="240" w:line="240" w:lineRule="auto"/>
        <w:ind w:left="0" w:right="0"/>
        <w:jc w:val="left"/>
      </w:pPr>
      <w:r>
        <w:rPr>
          <w:color w:val="000000"/>
          <w:sz w:val="24"/>
          <w:szCs w:val="24"/>
        </w:rPr>
        <w:t xml:space="preserve">In my paper I am about to introduce the role of association and it's manifestation in the field of market research. I am also willing to introdue the so called Reduced Association Test, which was created with the help of my fellow student. As a projective technique-based test, we found a huge potential in it. That is why I am willing to briefly revise the aspects of association by giving a hint about the mechanism of RAT.</w:t>
      </w:r>
    </w:p>
    <w:p>
      <w:pPr>
        <w:pBdr/>
        <w:spacing w:before="240" w:after="240" w:line="240" w:lineRule="auto"/>
        <w:ind w:left="0" w:right="0"/>
        <w:jc w:val="left"/>
      </w:pPr>
      <w:r>
        <w:rPr>
          <w:color w:val="000000"/>
          <w:sz w:val="24"/>
          <w:szCs w:val="24"/>
        </w:rPr>
        <w:t xml:space="preserve">When creating the RAT, the main goal was to efficiently assess the food consumption habits of a regular hungarian family. In the test reduced (black&amp;white, pictographic) pictures of eah food category were shown with 6 association-themed questions, instructions. (e.g.: What is the product's most important attribute?; Recall a feeling or mood connected with the product!)</w:t>
      </w:r>
    </w:p>
    <w:p>
      <w:pPr>
        <w:pBdr/>
        <w:spacing w:before="240" w:after="240" w:line="240" w:lineRule="auto"/>
        <w:ind w:left="0" w:right="0"/>
        <w:jc w:val="left"/>
      </w:pPr>
      <w:r>
        <w:rPr>
          <w:color w:val="000000"/>
          <w:sz w:val="24"/>
          <w:szCs w:val="24"/>
        </w:rPr>
        <w:t xml:space="preserve">The main question was that what the consumers recline upon when they are not shown all the detials of a chosen product, unlike the real shopping situations and circumstances. The core of the test is based on synesthetic questions, which also might be able to reflect the attitudes and values of the subjects after analysing the given answers.</w:t>
      </w:r>
    </w:p>
    <w:p>
      <w:pPr>
        <w:pBdr/>
        <w:spacing w:before="240" w:after="240" w:line="240" w:lineRule="auto"/>
        <w:ind w:left="0" w:right="0"/>
        <w:jc w:val="left"/>
      </w:pPr>
      <w:r>
        <w:rPr>
          <w:color w:val="000000"/>
          <w:sz w:val="24"/>
          <w:szCs w:val="24"/>
        </w:rPr>
        <w:t xml:space="preserve">The efficiency of the RAT is enhaced by doing an interview and a Myers-Briggs Type Indicator personality test. The result of these techniques combined made the RAT a great supplement test. Therefore the uncertain analysis (just like with many association tests) could be avoided and minimalised. The answers and conclusions did much more than reflecting the subjects' personality, but they also told more about their attitude and decision making. The quality, the rich linguistic features and style of answers might also indicate the subject's interest and way of thinking (practical, thinker) or values.</w:t>
      </w:r>
    </w:p>
    <w:p>
      <w:pPr>
        <w:pBdr/>
        <w:spacing w:before="240" w:after="240" w:line="240" w:lineRule="auto"/>
        <w:ind w:left="0" w:right="0"/>
        <w:jc w:val="left"/>
      </w:pPr>
      <w:r>
        <w:rPr>
          <w:color w:val="000000"/>
          <w:sz w:val="24"/>
          <w:szCs w:val="24"/>
        </w:rPr>
        <w:t xml:space="preserve">The RAT, as a mixture of many projective technique, might be a fresh test. Its simplicity grants that using it is more versatile than just the assessment of food concumption. By changing the goals of the research it can be suitable for marketing research and monitoring the advancement of human abilites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63390">
    <w:multiLevelType w:val="hybridMultilevel"/>
    <w:lvl w:ilvl="0" w:tplc="50515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63390">
    <w:abstractNumId w:val="52163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418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