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KITTI</w:t>
            </w:r>
          </w:p>
          <w:p w:rsidR="00C275A3" w:rsidRDefault="00A96AEC" w:rsidP="00C275A3">
            <w:pPr>
              <w:pStyle w:val="Hallgatokepzes"/>
            </w:pPr>
            <w:r>
              <w:t>történelem-földrajt tanár MA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Szántó Richárd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Maeotis ingoványai. Történeti-földrajzi vizsgálat antik és középkori szerzők, valamint korai térképek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antik és középkori forrásokban többször is előforduló Maeotis elnevezést a szakirodalom egyértelműen azonosítja a mai Azovi-tengerrel, bár a mellette szereplő terminusok – mocsár, ingovány, tó és tenger – ezt nem feltétlenül igazolják. A dolgozat célja a Maeotisra vonatkozó információk bővülésének nyomon követése Hérodotostól egészen Kézai Simonig, különös tekintettel az egyes szerzők személyes tapasztalataira, valamint az információk hagyományozódásnak feltérképezése.</w:t>
      </w:r>
      <w:r>
        <w:rPr>
          <w:color w:val="000000"/>
          <w:sz w:val="24"/>
          <w:szCs w:val="24"/>
        </w:rPr>
        <w:br/>
        <w:t xml:space="preserve">Strabón, Jordanes, Mascudi és Rubruk Willelmus munkáiból kigyűjtöttem a Maeotisra vonatkozó földrajzi adatokat, majd ezeket összehasonlítva megállapítottam a hasonlóságokat és különbségeket. A térképi források elemzésekor főleg a 16-18. századi ábrázolások kerültek előtérbe, mivel ezeken jól követhető a középkori ismeretek átalakulása. Térképi megnevezése a 18. század közepéig Palus Maeoti(de)s, de ezt megelőzően is egyértelműen tengerként ábrázolták. A kapott adatokat a mai viszonyokkal összefüggésben is megvizsgáltam. Az írott és térképi források környezettörténeti elemzésénél felvetettük az adatok és az éghajlati változások közötti kapcsolatot, de részletesebb kutatás hiányában nem vontunk le konkrét következtetéseket.</w:t>
      </w:r>
      <w:r>
        <w:rPr>
          <w:color w:val="000000"/>
          <w:sz w:val="24"/>
          <w:szCs w:val="24"/>
        </w:rPr>
        <w:br/>
        <w:t xml:space="preserve">A számba vett forrásokban egyaránt előfordult a tó, tenger, mocsár és ingovány megnevezés is, de ezek mind a mai Azovi-tengerre vonatkoztak, tehát helyes az azonosítása a Maeotisszal.. A mocsaras, ingoványos jelzők a Don torkolatára, valamint az Azovi-tenger nyugati részére, a Szivas-öbölre értendők, melyek lápos, iszapos jellegükkel teljes joggal kiérdemelték ezen elnevezést.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29757">
    <w:multiLevelType w:val="hybridMultilevel"/>
    <w:lvl w:ilvl="0" w:tplc="26182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29757">
    <w:abstractNumId w:val="322297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371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