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Rudolf trónörökös a magyar sajtó tükrében 1880-1889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főhőse Ferenc József és Erzsébet királyné egyetlen fia, Rudolf trónörökös (Laxenburg, 1858. augusztus 21.- Mayerling, 1889. január 30.). Munkám során a magyar sajtó 1880 és 1889 közötti anyagán tekintettem át a következőket: a halálakor megjelent cikkekben közvetített Rudolf-képet elemeztem, a magyarországi tartózkodásai alkalmával közölt híradásokat vetettem össze a halálakor kibontakozott Rudolf-képpel. Végül megvizsgáltam, hogy hogyan illesztették be alakját a magyar és Habsburg történeti hagyományokba. A vizsgálat alapkérdései közé tartozott: kimutatható-e különbség az eltérő szemléletű újságok Rudolf-képében; miért alakulhatott ki, és milyen elemek játszottak fontos szerepet a trónörökös magyarországi kultuszában.</w:t>
      </w:r>
      <w:r>
        <w:rPr>
          <w:color w:val="000000"/>
          <w:sz w:val="24"/>
          <w:szCs w:val="24"/>
        </w:rPr>
        <w:br/>
        <w:t xml:space="preserve">A Rudolf-kép esetében arra a következtetésre jutottam, hogy míg a kormánypárti újságokra végig a kiegyensúlyozottság, fesztelenebb kép volt jellemző, addig az ellenzéki sajtóban a Rudolf iránti bizalom fokozatos elmélyülése volt megfigyelhető.</w:t>
      </w:r>
      <w:r>
        <w:rPr>
          <w:color w:val="000000"/>
          <w:sz w:val="24"/>
          <w:szCs w:val="24"/>
        </w:rPr>
        <w:br/>
        <w:t xml:space="preserve">A trónörökös kultusza nem a halála miatt alakult ki, Rudolf tragédiája csak megerősítette azt. Véleményem szerint már az 1880-as évektől fokozatosan formálódott ki, s ebben három fő motívum játszott jelentős szerepet: az 1881. évi házassága, az Osztrák-Magyar Monarchia Írásban és Képben című kiadványa és az 1885-ben rendezett Budapesti Országos Kiállítás. Több kisebb elemet is ide lehet sorolni, például a magyar írókkal, tudósokkal és politikusokkal kötött barátságát.</w:t>
      </w:r>
      <w:r>
        <w:rPr>
          <w:color w:val="000000"/>
          <w:sz w:val="24"/>
          <w:szCs w:val="24"/>
        </w:rPr>
        <w:br/>
        <w:t xml:space="preserve">Rudolf szerepe és jelentősége ennek ellenére halálakor értékelődött fel a magyar közvéleményben, amire idealisztikus és utópista megjegyzések utaltak. A halála idején megjelent két tábor újságai között alapvető különbségekről nem beszélhetünk, csupán a súlypontok elhelyezésében és megfogalmazás terén tapasztalható némi eltérés. A magyar sajtó mindenképpen fontos forrásanyagot rejt Rudolf kortárs értékelésében, leginkább a magyarországi látogatásait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26669">
    <w:multiLevelType w:val="hybridMultilevel"/>
    <w:lvl w:ilvl="0" w:tplc="39619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26669">
    <w:abstractNumId w:val="72326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672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