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BENKŐ</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Molnár Szabóné PhD</w:t>
            </w:r>
          </w:p>
          <w:p w:rsidR="00DB4822" w:rsidRDefault="00DB4822" w:rsidP="00E11062">
            <w:pPr>
              <w:pStyle w:val="Konzulensek"/>
            </w:pPr>
            <w:r w:rsidRPr="00DB4822">
              <w:t> 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playing games at old age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essay is in the cross-section of three major topics: active old age, nursing homes and playing games.</w:t>
      </w:r>
    </w:p>
    <w:p>
      <w:pPr>
        <w:pBdr/>
        <w:spacing w:before="240" w:after="240" w:line="240" w:lineRule="auto"/>
        <w:ind w:left="0" w:right="0"/>
        <w:jc w:val="left"/>
      </w:pPr>
      <w:r>
        <w:rPr>
          <w:color w:val="000000"/>
          <w:sz w:val="24"/>
          <w:szCs w:val="24"/>
        </w:rPr>
        <w:t xml:space="preserve">Nowadays it is common knowledge that our societies are growing old. The majority of people lives a long life; something that was not experienced in earlier ages.</w:t>
      </w:r>
    </w:p>
    <w:p>
      <w:pPr>
        <w:pBdr/>
        <w:spacing w:before="240" w:after="240" w:line="240" w:lineRule="auto"/>
        <w:ind w:left="0" w:right="0"/>
        <w:jc w:val="left"/>
      </w:pPr>
      <w:r>
        <w:rPr>
          <w:color w:val="000000"/>
          <w:sz w:val="24"/>
          <w:szCs w:val="24"/>
        </w:rPr>
        <w:t xml:space="preserve">These occuring demographic changes greatly burden the social care system and the relatives of the old, too.</w:t>
      </w:r>
    </w:p>
    <w:p>
      <w:pPr>
        <w:pBdr/>
        <w:spacing w:before="240" w:after="240" w:line="240" w:lineRule="auto"/>
        <w:ind w:left="0" w:right="0"/>
        <w:jc w:val="left"/>
      </w:pPr>
      <w:r>
        <w:rPr>
          <w:color w:val="000000"/>
          <w:sz w:val="24"/>
          <w:szCs w:val="24"/>
        </w:rPr>
        <w:t xml:space="preserve">Most of the old people – as a consequence of the spreading of the nuclear family model and the deteriorating of their health – are forced to spend the end of their lives in a social- or nursing home.</w:t>
      </w:r>
    </w:p>
    <w:p>
      <w:pPr>
        <w:pBdr/>
        <w:spacing w:before="240" w:after="240" w:line="240" w:lineRule="auto"/>
        <w:ind w:left="0" w:right="0"/>
        <w:jc w:val="left"/>
      </w:pPr>
      <w:r>
        <w:rPr>
          <w:color w:val="000000"/>
          <w:sz w:val="24"/>
          <w:szCs w:val="24"/>
        </w:rPr>
        <w:t xml:space="preserve">However, it was recognized that old age does not only cause problems but holds many opportunities. One of the methods for implementing the active old age is playing games, which phenomenon I have observed in the Social Institution of Elderly of Vas County.</w:t>
      </w:r>
    </w:p>
    <w:p>
      <w:pPr>
        <w:pBdr/>
        <w:spacing w:before="240" w:after="240" w:line="240" w:lineRule="auto"/>
        <w:ind w:left="0" w:right="0"/>
        <w:jc w:val="left"/>
      </w:pPr>
      <w:r>
        <w:rPr>
          <w:color w:val="000000"/>
          <w:sz w:val="24"/>
          <w:szCs w:val="24"/>
        </w:rPr>
        <w:t xml:space="preserve">This experience inspired the research of game activities in nursing homes, which is an almost completely undeveloped field, holding countless new prospects.</w:t>
      </w:r>
    </w:p>
    <w:p>
      <w:pPr>
        <w:pBdr/>
        <w:spacing w:before="240" w:after="240" w:line="240" w:lineRule="auto"/>
        <w:ind w:left="0" w:right="0"/>
        <w:jc w:val="left"/>
      </w:pPr>
      <w:r>
        <w:rPr>
          <w:color w:val="000000"/>
          <w:sz w:val="24"/>
          <w:szCs w:val="24"/>
        </w:rPr>
        <w:t xml:space="preserve">My essay is devided into two big parts. In the first part you find the theoretical foundation of the research concentrating on the main subjects: aging society, social care system, games and active old age. In the second part is the review of the research results and the conclusion.</w:t>
      </w:r>
    </w:p>
    <w:p>
      <w:pPr>
        <w:pBdr/>
        <w:spacing w:before="240" w:after="240" w:line="240" w:lineRule="auto"/>
        <w:ind w:left="0" w:right="0"/>
        <w:jc w:val="left"/>
      </w:pPr>
      <w:r>
        <w:rPr>
          <w:color w:val="000000"/>
          <w:sz w:val="24"/>
          <w:szCs w:val="24"/>
        </w:rPr>
        <w:t xml:space="preserve">I analyze how dominant are games in the everyday life of the old, what effects collective game playing have on their social relations, furthermore whether it plays a role in establishing relations between generations.</w:t>
      </w:r>
    </w:p>
    <w:p>
      <w:pPr>
        <w:pBdr/>
        <w:spacing w:before="240" w:after="240" w:line="240" w:lineRule="auto"/>
        <w:ind w:left="0" w:right="0"/>
        <w:jc w:val="left"/>
      </w:pPr>
      <w:r>
        <w:rPr>
          <w:color w:val="000000"/>
          <w:sz w:val="24"/>
          <w:szCs w:val="24"/>
        </w:rPr>
        <w:t xml:space="preserve">I introduce and draw attention to the game-treasure of the old, just as on the fact that with the help of games old people can with ease maintain their mental capacities. Playing games facilitates their contacts with their fellow human beings and the game-treasure can be used in the education of the next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17574">
    <w:multiLevelType w:val="hybridMultilevel"/>
    <w:lvl w:ilvl="0" w:tplc="95807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17574">
    <w:abstractNumId w:val="17517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813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