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CSÍKI ÁGNES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Bényei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Nő, anya, vámpír: A változó társadalmi szorongások rezidens démona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vámpírnő örökké megújuló figuráját vizsgálom, mely egy azon sztereotíp nőábrázolások közül, melyek végigkísérték (vagy inkább kísértették) az emberiséget az ősi civilizációk megjelenésétől. Barbara Creed szerint „[t]örténelmi szempontból a sztereotípiák célja az volt, hogy a női szexualitást szörnyűségesnek, irtózatosnak mutassa be, ezzel indokolva a nők elnyomását”. Így a 19. század során, a vámpírirodalom megjelenésekor, a női vámpír alakja egy kétségbeesett próbálkozás volt a férfi írók és a férfi társadalom részéről, hogy felvegyék a harcot egy még veszélyesebb és fenyegetőbb nőtípussal, a ‘Modern Nővel’. Mivel jelen kultúránkban a szexualitás nem számít többé tabunak (sőt inkább az ellenkezője igaz), a vámpírnők megszűntek olyan nyugtalanítónak és fenyegetőnek lenni, mint a 19. században voltak. Azt feltételezhetnénk, hogy manapság a női vámpíralakok többsége nem jelképez mást, csupán a tökéletes női testet és a kielégíthetetlen szexuális étvágyat. Azonban ahelyett, hogy elvesztette volna minden társadalmi-politikai jelentőségét, a vámpírnő alakja adaptálódott a 20. században végbement kulturális változásokhoz és immár új problémás aspektusaira reflektál a női tapasztalatnak. A gender tudományok megjelenése pedig csak még hangsúlyosabbá tette a vámpírnő irodalmi és kulturális szerepét.</w:t>
      </w:r>
      <w:r>
        <w:rPr>
          <w:color w:val="000000"/>
          <w:sz w:val="24"/>
          <w:szCs w:val="24"/>
        </w:rPr>
        <w:br/>
        <w:t xml:space="preserve">Dolgozatom célja az volt, hogy fényt derítsek a vámpírnő alakjának eredetére, valamint, hogy Bram Stoker Drakulájának segítségével megvizsgáljam, milyen társadalmi szorongások hívták „életre” a 19. században, majd az eredményt összehasonlítsam azokkal a kényes társadalmi kérdésekkel, melyre Anne Rice 20. századi nőalakjai reflektálnak a Vámpírkrónikák első három kötetében (Interjú a vámpírral; Lestat a vámpír; A kárhozottak királynője).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82738">
    <w:multiLevelType w:val="hybridMultilevel"/>
    <w:lvl w:ilvl="0" w:tplc="80510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82738">
    <w:abstractNumId w:val="92682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085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