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FRANK KERESZTESI</w:t>
            </w:r>
          </w:p>
          <w:p w:rsidR="00C275A3" w:rsidRDefault="00A96AEC" w:rsidP="00C275A3">
            <w:pPr>
              <w:pStyle w:val="Hallgatokepzes"/>
            </w:pPr>
            <w:r>
              <w:t>English and American Studies</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George Kalmár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RoboCop: born, movies and calvary of an iconic cyborg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the following scientific work is the detailed representation of RoboCop, the movie figure, the vanished symbol and its film history. This study will tell about the character’s origin and draw up, furthermore form the first movie of the trilogy until the final act’s entirely different tone and about the later various series, as well as about the upcoming reboots new conception. Through the examination of these products the project means to represent that how the dissimilar sequels effected the character itself and its future and at the same time how they created RoboCop’s, the cultic movie hero’s contradictional estimation that has been formed for today.</w:t>
      </w:r>
    </w:p>
    <w:p>
      <w:pPr>
        <w:pBdr/>
        <w:spacing w:before="240" w:after="240" w:line="240" w:lineRule="auto"/>
        <w:ind w:left="0" w:right="0"/>
        <w:jc w:val="left"/>
      </w:pPr>
      <w:r>
        <w:rPr>
          <w:color w:val="000000"/>
          <w:sz w:val="24"/>
          <w:szCs w:val="24"/>
        </w:rPr>
        <w:t xml:space="preserve">In my work’s first chapter I represent the born of the character’s idea, the shaping process of it, moreover, if once we are talking about a cyborg, then I will give some information about these science-fictional life forms and show examples for other known cybernetic organisms from movies aside from RoboCop.</w:t>
      </w:r>
    </w:p>
    <w:p>
      <w:pPr>
        <w:pBdr/>
        <w:spacing w:before="240" w:after="240" w:line="240" w:lineRule="auto"/>
        <w:ind w:left="0" w:right="0"/>
        <w:jc w:val="left"/>
      </w:pPr>
      <w:r>
        <w:rPr>
          <w:color w:val="000000"/>
          <w:sz w:val="24"/>
          <w:szCs w:val="24"/>
        </w:rPr>
        <w:t xml:space="preserve">From the second chapter I analyse the films of the RoboCop Trilogy and especially the character itself in these. His depiction, his initial progress and later regress, his behavior in the movies and the negative effect on him due to some forced changes on him; all these are going to be examined in the first place. I also reveal that various changes in tones in the installments of the trilogy.</w:t>
      </w:r>
    </w:p>
    <w:p>
      <w:pPr>
        <w:pBdr/>
        <w:spacing w:before="240" w:after="240" w:line="240" w:lineRule="auto"/>
        <w:ind w:left="0" w:right="0"/>
        <w:jc w:val="left"/>
      </w:pPr>
      <w:r>
        <w:rPr>
          <w:color w:val="000000"/>
          <w:sz w:val="24"/>
          <w:szCs w:val="24"/>
        </w:rPr>
        <w:t xml:space="preserve">Finally in the third chapter I examine the further motion picture productions which put RoboCop in the main role: these were the one-season-long television series, the four-television-movie-long miniseries and the still in progress project of the reboot of the original big-screen movie. The latter one is expected to be released in 2014.</w:t>
      </w:r>
    </w:p>
    <w:p>
      <w:pPr>
        <w:pBdr/>
        <w:spacing w:before="240" w:after="240" w:line="240" w:lineRule="auto"/>
        <w:ind w:left="0" w:right="0"/>
        <w:jc w:val="left"/>
      </w:pPr>
      <w:r>
        <w:rPr>
          <w:color w:val="000000"/>
          <w:sz w:val="24"/>
          <w:szCs w:val="24"/>
        </w:rPr>
        <w:br/>
        <w:t xml:space="preserve">Eventually this study will enlighten that how things are going in Hollywood since the ‘80s already, ergo if once a marketable hero becomes formed, then different creators attempt to ride on it’s initial success. However, sometimes these experiments end up in unexpected results and first they lead to the main character’s failure, then to it’s inconvenient unmarketable status.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45204">
    <w:multiLevelType w:val="hybridMultilevel"/>
    <w:lvl w:ilvl="0" w:tplc="77952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45204">
    <w:abstractNumId w:val="55845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189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