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KENEDI SZILVIA</w:t>
            </w:r>
          </w:p>
          <w:p w:rsidR="00C275A3" w:rsidRDefault="00A96AEC" w:rsidP="00C275A3">
            <w:pPr>
              <w:pStyle w:val="Hallgatokepzes"/>
            </w:pPr>
            <w:r>
              <w:t>Könnyűipari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LOVÁSZ MÁRTA</w:t>
            </w:r>
          </w:p>
          <w:p w:rsidR="00DB4822" w:rsidRDefault="00C275A3" w:rsidP="004D7940">
            <w:pPr>
              <w:pStyle w:val="Hallgatokepzes"/>
            </w:pPr>
            <w:r>
              <w:t>Könnyűipari 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Rejtő Sándor Könnyűipari és Környezetmérnöki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Némethné Dr. Erdődi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Göndör Vera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 A TEPET PALACKZSUGORÍTÓ ESZKÖZ ÚTJA A VEVŐKHÖZ"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Marketingkommunikációs stratégia és eszköztár sajátosságainak meghatározása egy innovatív termék (PET palackzsugorító készülék) hazai forgalmának növelése érdekében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innovatív termék (TEPET elektromos palackzsugorító eszköz) piaci helyzetének javítására irányuló marketing stratégia és eszköztár kidolgozása.</w:t>
      </w:r>
      <w:r>
        <w:rPr>
          <w:color w:val="000000"/>
          <w:sz w:val="24"/>
          <w:szCs w:val="24"/>
        </w:rPr>
        <w:br/>
        <w:t xml:space="preserve">A kutatás-fejlesztésen alapuló innováció esetében a piac megnyerése intenzív és tudatos marketing háttér kidolgozást igényel.</w:t>
      </w:r>
      <w:r>
        <w:rPr>
          <w:color w:val="000000"/>
          <w:sz w:val="24"/>
          <w:szCs w:val="24"/>
        </w:rPr>
        <w:br/>
        <w:t xml:space="preserve">A terméket gyártó cég marketing tevékenységére vonatkozó SWOT analízissel meghatároztuk a főbb marketing célokat, és ezekhez eszköztárat rendelve a szükséges és lehetséges marketing feladat jellemzőit minőségügyi módszertannal határoztuk meg. A dolgozat eredménye, hogy eltérő vevői körökben milyen marketing tevékenységet célszerű kiépíteni, valamint ez, mely média csatornákon keresztül valósuljon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5078">
    <w:multiLevelType w:val="hybridMultilevel"/>
    <w:lvl w:ilvl="0" w:tplc="17519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5078">
    <w:abstractNumId w:val="79755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585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