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BERECZKI</w:t>
            </w:r>
          </w:p>
          <w:p w:rsidR="00C275A3" w:rsidRDefault="00A96AEC" w:rsidP="00C275A3">
            <w:pPr>
              <w:pStyle w:val="Hallgatokepzes"/>
            </w:pPr>
            <w:r>
              <w:t>Industrial Product Design</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BOGLARKA CSOMANY</w:t>
            </w:r>
          </w:p>
          <w:p w:rsidR="00DB4822" w:rsidRDefault="00C275A3" w:rsidP="004D7940">
            <w:pPr>
              <w:pStyle w:val="Hallgatokepzes"/>
            </w:pPr>
            <w:r>
              <w:t>Industrial Product Design</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Rejtő Sándor Faculty of Light Indrustry and Environmental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Kisfaludy DLA </w:t>
            </w:r>
          </w:p>
          <w:p w:rsidR="00DB4822" w:rsidRDefault="00DB4822" w:rsidP="00E11062">
            <w:pPr>
              <w:pStyle w:val="Konzulensek"/>
            </w:pPr>
            <w:r w:rsidRPr="00DB4822">
              <w:t>Director of Institute, OE RKK</w:t>
            </w:r>
          </w:p>
        </w:tc>
      </w:tr>
      <w:tr w:rsidR="00DB4822" w:rsidTr="00DB4822">
        <w:tc>
          <w:tcPr>
            <w:tcW w:w="9854" w:type="dxa"/>
          </w:tcPr>
          <w:p w:rsidR="00DB4822" w:rsidRPr="00DB4822" w:rsidRDefault="00DB4822" w:rsidP="004D7940">
            <w:pPr>
              <w:pStyle w:val="Konzulensek"/>
            </w:pPr>
            <w:r w:rsidRPr="00DB4822">
              <w:t>Éva Hottó</w:t>
            </w:r>
          </w:p>
          <w:p w:rsidR="00DB4822" w:rsidRDefault="00DB4822" w:rsidP="00E11062">
            <w:pPr>
              <w:pStyle w:val="Konzulensek"/>
            </w:pPr>
            <w:r w:rsidRPr="00DB4822">
              <w:t>assistant lecturer,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Motorcycle clothing for everyday wear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this TDK paper is the clothing of a more and more popular transportation mode these days, namely motorcycling and more specifically the women’s scooter apparel.</w:t>
      </w:r>
    </w:p>
    <w:p>
      <w:pPr>
        <w:pBdr/>
        <w:spacing w:before="240" w:after="240" w:line="240" w:lineRule="auto"/>
        <w:ind w:left="0" w:right="0"/>
        <w:jc w:val="left"/>
      </w:pPr>
      <w:r>
        <w:rPr>
          <w:color w:val="000000"/>
          <w:sz w:val="24"/>
          <w:szCs w:val="24"/>
        </w:rPr>
        <w:t xml:space="preserve">Several studies has revealed that the majority of the current motor clothing suited to the men’s needs. While there is no or very low number of apparel for women with appropriate protection. Since the number of female bikers, especially the ones’ using scooter, shows an increasing tendency, there is a definite need for clothing that is suitable also for women in the urban traffic also for women. Besides promoting the dressing culture, the aim of this study is to improve the satefy of motorcycling, therefore the design and execution of two marketable, street wear products that are equipped with protectors will be documented in the next pages.</w:t>
      </w:r>
    </w:p>
    <w:p>
      <w:pPr>
        <w:pBdr/>
        <w:spacing w:before="240" w:after="240" w:line="240" w:lineRule="auto"/>
        <w:ind w:left="0" w:right="0"/>
        <w:jc w:val="left"/>
      </w:pPr>
      <w:r>
        <w:rPr>
          <w:color w:val="000000"/>
          <w:sz w:val="24"/>
          <w:szCs w:val="24"/>
        </w:rPr>
        <w:t xml:space="preserve">During the presentation the showpieces will be introduced, that are sponsored by the Shox Motorcycle Store.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8944">
    <w:multiLevelType w:val="hybridMultilevel"/>
    <w:lvl w:ilvl="0" w:tplc="52924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8944">
    <w:abstractNumId w:val="57308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961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