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FRUZSINA</w:t>
            </w:r>
          </w:p>
          <w:p w:rsidR="00C275A3" w:rsidRDefault="00A96AEC" w:rsidP="00C275A3">
            <w:pPr>
              <w:pStyle w:val="Hallgatokepzes"/>
            </w:pPr>
            <w:r>
              <w:t>Ipari termék- és formatervező mérnöki szak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Rejtő Sándor Könnyűipari és Környezetmérnöki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habil. Kisfaludy Márta Dla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OE RKK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Kovács János</w:t>
            </w:r>
          </w:p>
          <w:p w:rsidR="00DB4822" w:rsidRDefault="00DB4822" w:rsidP="00E11062">
            <w:pPr>
              <w:pStyle w:val="Konzulensek"/>
            </w:pPr>
            <w:r w:rsidRPr="00DB4822">
              <w:t>ügyvezető,  Eposz Kft.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LÉZERVÁGÁS A TÁRGYTERVEZÉSBEN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fő témája a lézeres fémmegmunkálásban lévő lehetőségek feltárása. A dolgozat bevezető része után ismerteti a lézeres technológia létrejöttét, valamint felhasználási területeit.</w:t>
      </w:r>
      <w:r>
        <w:rPr>
          <w:color w:val="000000"/>
          <w:sz w:val="24"/>
          <w:szCs w:val="24"/>
        </w:rPr>
        <w:br/>
        <w:t xml:space="preserve">A lézervágás hazai viszonylataiba esettanulmányon keresztül enged betekintést. Az esettanulmány keretében ismerteti a kisújszállási Eposz Kft. fémmegmunkáló tevékenységét. Az alkalmazott technológiák közül kiemelten foglalkozik a lézervágó berendezések és a lézervágáshoz használt anyagok ismertetésével.</w:t>
      </w:r>
      <w:r>
        <w:rPr>
          <w:color w:val="000000"/>
          <w:sz w:val="24"/>
          <w:szCs w:val="24"/>
        </w:rPr>
        <w:br/>
        <w:t xml:space="preserve">A technológia alkalmazhatóságát a tárgytervezésben és –alkotásban egy kísérlet részletes leírásával szemlélteti.</w:t>
      </w:r>
      <w:r>
        <w:rPr>
          <w:color w:val="000000"/>
          <w:sz w:val="24"/>
          <w:szCs w:val="24"/>
        </w:rPr>
        <w:br/>
        <w:t xml:space="preserve">A befejező réz prezentálja a kísérlet során szerzett tapasztalatok továbbélését, emellett további terveket egy saját termékkollekció létrehozásához.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540754">
    <w:multiLevelType w:val="hybridMultilevel"/>
    <w:lvl w:ilvl="0" w:tplc="827406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540754">
    <w:abstractNumId w:val="435407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8790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