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INZSÖL</w:t>
            </w:r>
          </w:p>
          <w:p w:rsidR="00C275A3" w:rsidRDefault="00A96AEC" w:rsidP="00C275A3">
            <w:pPr>
              <w:pStyle w:val="Hallgatokepzes"/>
            </w:pPr>
            <w:r>
              <w:t>literary and cultural studies</w:t>
            </w:r>
            <w:r>
              <w:br/>
            </w:r>
            <w:r w:rsidR="00E77B23">
              <w:t>MA,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Schein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Urbanization, assimilation, stranger - In connection with Ki a gettóból by Kóbor Tamás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Urbanization, assimilation, stranger – In connection with Ki a gettóból by Kóbor Tamás</w:t>
      </w:r>
    </w:p>
    <w:p>
      <w:pPr>
        <w:pBdr/>
        <w:spacing w:before="240" w:after="240" w:line="240" w:lineRule="auto"/>
        <w:ind w:left="0" w:right="0"/>
        <w:jc w:val="left"/>
      </w:pPr>
      <w:r>
        <w:rPr>
          <w:color w:val="000000"/>
          <w:sz w:val="24"/>
          <w:szCs w:val="24"/>
        </w:rPr>
        <w:t xml:space="preserve">Kóbor Tamás counted among the best known Jewish writers and publicists at the time of the Hungarian fin de siècle, but he does not appear in any narrative of literary history today. If a Hungarian Jewish literary history would exist, we could probably consider his oeuvreas part of it. But what could be the definition of a Jewish writer or a Jewish book? Instead of answering this question, I interpret some novels about Jewish lifestyle, family, culture and above all assimilation. In this study I consider Kóbor’s two volumed autobiografical novel (Ki a gettóból and Hamupipőke őnagysága), published in 1911. I read it as a form of the ’social imaginary’ (after Charles Taylor’s idea). At first I study the ways of representation of the city, the home and the getto, then I go on to analyse Jewish figures, culture and especially the father-son relationship. I argue that the narrator’s identity is not consistent and that it gets it’s real meaning in the future, in his daughter’s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40712">
    <w:multiLevelType w:val="hybridMultilevel"/>
    <w:lvl w:ilvl="0" w:tplc="6093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40712">
    <w:abstractNumId w:val="86440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364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