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SEBESTYEN</w:t>
            </w:r>
          </w:p>
          <w:p w:rsidR="00C275A3" w:rsidRDefault="00A96AEC" w:rsidP="00C275A3">
            <w:pPr>
              <w:pStyle w:val="Hallgatokepzes"/>
            </w:pPr>
            <w:r>
              <w:t>Hungarian Studies</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Farkas Kiss</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Baroque metaphor - István Gyöngyösi and the rhetorical culture of the 17th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Baroque metaphor – István Gyöngyösi and the rhetorical culture of the 17th century</w:t>
      </w:r>
    </w:p>
    <w:p>
      <w:pPr>
        <w:pBdr/>
        <w:spacing w:before="240" w:after="240" w:line="240" w:lineRule="auto"/>
        <w:ind w:left="0" w:right="0"/>
        <w:jc w:val="left"/>
      </w:pPr>
      <w:r>
        <w:rPr>
          <w:color w:val="000000"/>
          <w:sz w:val="24"/>
          <w:szCs w:val="24"/>
        </w:rPr>
        <w:t xml:space="preserve">My study focuses on the theoretical approaches to the Baroque metaphor and the relationship of the Hungarian 17th c. poet, István Gyöngyösi to the rhetorical and poetical tendencies of the century. The analysis is based upon a comparison with the Il Cannocchiale Aristotelico (Aristotelian telescope) written by, Emanuele Tesauro in 1654. Tesauro interconnects the parts of the human mind (sensual, emotional, intellection) with the rhetorical figures (harmomic, pathetic and ingenious figures). In this way, he creates a much closer connection between the mind and figures. The central theme of his treatise is the metaphor, which is the most effective figure of the wit: „Gran Madre d’ogni ingegnoso concetto” (Great mother of all witticisms). Tesauro distinguishes eight classes of the simple metaphor. He defines these and demonstrates their speciality and witticism. By the aid of these definitions, I studied the metaphors in the „Csalárd Cupido” (The sly Cupid) from Gyöngyösi, which might better understand applying the criteria of Tesauro’s classification.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23656">
    <w:multiLevelType w:val="hybridMultilevel"/>
    <w:lvl w:ilvl="0" w:tplc="67723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23656">
    <w:abstractNumId w:val="680236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5051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