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EDIT</w:t>
            </w:r>
          </w:p>
          <w:p w:rsidR="00C275A3" w:rsidRDefault="00A96AEC" w:rsidP="00C275A3">
            <w:pPr>
              <w:pStyle w:val="Hallgatokepzes"/>
            </w:pPr>
            <w:r>
              <w:t>magyar nyelv és irodalom MA</w:t>
            </w:r>
            <w:r>
              <w:br/>
            </w:r>
            <w:r w:rsidR="00E77B23">
              <w:t>MA,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Kugler Nóra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események ábrázolásának lehetőségei a tárggyal összefüggésben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funkcionális nyelvészeti kiindulópontból vizsgálja néhány kiválasztott magyar ige, illetve igecsoport által jelölt események megvalósulási és kidolgozási lehetőségeit a magyarban. Hipotézisem szerint az ige mint a megnyilatkozás propozicionális tartalmának sematikus hordozója meghatározza a megnyilatkozások kidolgozási és értelmezési lehetőségeinek fő sajátosságait. A világról szerzett tudásunk alapján absztrahált eseményséma a cselekvés vagy történés jellegzetes lezajlási módján túl sematikusan megszabja a lehetséges részvevőket, a szereplők egymás közötti viszonyát, valamint funkciójukat a jelenetben. A megnyilatkozásokban ezeknek a tényezőknek a kidolgozottsága, valamint a jelenet ábrázolásának nézőpontja ikonikusan a nyelvi formákban is megjelenik. A dolgozat többek között rávilágít a tárgyi vonzat kitüntetett szerepére a jelenetek megkonstruálásában, ugyanakkor a tranzitivitást skalárisan kezelve csak fokozati különbséget feltételez a különböző esetek között, amely a vonzatstruktúrán belüli viszonylagos rugalmasságot is magyarázhatja az esetragok váltakozásában. A dolgozat célja, hogy rámutasson néhány olyan összefüggésre a különböző események fogalmi és szerkezeti megkonstruálásával kapcsolatban, amelyek a későbbi kutatások kiindulópontjaként szolgálhatnak.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072381">
    <w:multiLevelType w:val="hybridMultilevel"/>
    <w:lvl w:ilvl="0" w:tplc="39246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072381">
    <w:abstractNumId w:val="640723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6328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