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KOVECSES</w:t>
            </w:r>
          </w:p>
          <w:p w:rsidR="00C275A3" w:rsidRDefault="00A96AEC" w:rsidP="00C275A3">
            <w:pPr>
              <w:pStyle w:val="Hallgatokepzes"/>
            </w:pPr>
            <w:r>
              <w:t>History-Geography</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Kontler</w:t>
            </w:r>
          </w:p>
          <w:p w:rsidR="00DB4822" w:rsidRDefault="00DB4822" w:rsidP="00E11062">
            <w:pPr>
              <w:pStyle w:val="Konzulensek"/>
            </w:pPr>
            <w:r w:rsidRPr="00DB4822">
              <w:t>commissioned rapporteur (CEU prof.), KEE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Ancient royal rites in the age of reformation in England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the question I try to deal with is if the Reformation in sixteenth century England can be considered as a fault line regarding the ancient initiation rite of the anointing of kings? Basically I'm searching for the answer to the question: why could the ancient Catholic rite of anointment survive the religious reforms of Henry VIII? What has changed in it, if it changed? Did it suffer somewhat because of the Church-policy changes? After all, how can we evince the presence of a specific ideology in a certain ritual?</w:t>
      </w:r>
      <w:r>
        <w:rPr>
          <w:color w:val="000000"/>
          <w:sz w:val="24"/>
          <w:szCs w:val="24"/>
        </w:rPr>
        <w:br/>
        <w:t xml:space="preserve">Mainly two primary sources were used in my research. The Liber Regalis prescribed the order of coronations in England from the fourteenth to the seventeenth century, while the Roman Pontifical specified the “official” Catholic version of the same pontifical ceremony, making it an excellent source for comparison with the English ritual.</w:t>
      </w:r>
      <w:r>
        <w:rPr>
          <w:color w:val="000000"/>
          <w:sz w:val="24"/>
          <w:szCs w:val="24"/>
        </w:rPr>
        <w:br/>
        <w:t xml:space="preserve">On the one hand my results coincide with my previous studies, on the other hand, the analysis of these sources meant some surprising new information for me. In particular, the well-known fact by professionals that the relationship of the Papacy and England has not deteriorated only during the reign of Henry VIII, clearly seems to be justified to me. In fact, this "anti-pope" attitude is consistent with the Protestant views of rejecting the primacy of the pope.</w:t>
      </w:r>
      <w:r>
        <w:rPr>
          <w:color w:val="000000"/>
          <w:sz w:val="24"/>
          <w:szCs w:val="24"/>
        </w:rPr>
        <w:br/>
        <w:t xml:space="preserve">However, at least two centuries before Luther's action the English kings symbolically expressed their resistance towards unconditional obedience to the pope, by having their head anointed with chrism. Probably even before the use of Liber Regalis the King and the Archbishop of Canterbury expressed their collegial relationship between each other with a handshake. This is another element which shows great similarity the ordination of bishops in the liturgy of the Roman Pontifical. All this suggests that the appearance of the Reformation in England did not mean a fault line in the rite of coronation. I could rather say that in some sense the ritual of anointing has been a fault line since at least 1307 between the Papacy and the Kings of England.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53294">
    <w:multiLevelType w:val="hybridMultilevel"/>
    <w:lvl w:ilvl="0" w:tplc="825028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53294">
    <w:abstractNumId w:val="417532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27347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