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KAPELNER ZSOLT</w:t>
            </w:r>
          </w:p>
          <w:p w:rsidR="00C275A3" w:rsidRDefault="00A96AEC" w:rsidP="00C275A3">
            <w:pPr>
              <w:pStyle w:val="Hallgatokepzes"/>
            </w:pPr>
            <w:r>
              <w:t>Szabad Bölcsészet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Forrai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még radikálisabb fordítás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W. V. Quine híres gondolatkísérlete az analitikus nyelvfilozófia egyik legvitatottabb, legtöbbet tárgyalt témája. Dolgozatomban arra teszek kísérletet, hogy a quine-i elképzeléseket egy kiterjesztett gondolatkísérlet segítségével továbbfejlesszem, és így elkerüljem az eredeti gondolatmenet egy súlyos problémáját. E probléma abban áll, hogy – amint azt Quine is elismeri – a radikális fordítás nem lehetséges, hacsak a fordító nem tudja, hogyan kell értelmezni a bennszülöttek nem nyelvi viselkedését. Másrészt, ha efféle tudásnak a birtokában van, nem tehetjük fel róla, hogy képtelen meghatározottan fordítani, így Quine eredeti, radikális konklúziói nem vonhatóak le. Ez a probléma azonban csak akkor üti fel a fejét, ha feltesszük, hogy a fordító még a fordítás megkezdése előtt szert tesz a szóban forgó ismeretre. Amellett érvelek, hogy ez az ismeret megszerezhető a radikális fordítás során, annak eszközeivel. Vagyis megvalósítható a nem nyelvi viselkedés radikális fordítása, így az imént felvetett probléma elkerülhető. Annak érdekében, hogy ezt megmutassam, egy kiterjesztett gondolatkísérletet állítok fel, amelyben a fordító nem emberi beszélőkkel – földönkívüliekkel – szembesül. E még radikálisabb gondolatkísérlet vizsgálata megmutatja, hogy lehetséges kivitelezni a nem nyelvi viselkedés fordítását, jóllehet, ez a fordítás örökli az eredeti radikális fordítás jellemvonásait: ugyanúgy meghatározatlan. Ez az új típusú meghatározatlanság a viselkedésre, ezen belül a nyelvi viselkedésre vonatkozik. Eszerint nincsenek olyan tények, melyek meghatároznák, hogy egy cselekvés nyelvi viselkedésnek, értelmes megnyilatkozásnak minősül-e. Ha a fenti problémát egy következetes, quine-i érvelés segítségével igyekszünk leküzdeni, ezek a még radikálisabb következmények elkerülhetetlenek.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33942">
    <w:multiLevelType w:val="hybridMultilevel"/>
    <w:lvl w:ilvl="0" w:tplc="468157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33942">
    <w:abstractNumId w:val="654339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5242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