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PROKK</w:t>
            </w:r>
          </w:p>
          <w:p w:rsidR="00C275A3" w:rsidRDefault="00A96AEC" w:rsidP="00C275A3">
            <w:pPr>
              <w:pStyle w:val="Hallgatokepzes"/>
            </w:pPr>
            <w:r>
              <w:t>Liberal Arts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Tatár</w:t>
            </w:r>
          </w:p>
          <w:p w:rsidR="00DB4822" w:rsidRDefault="00DB4822" w:rsidP="00E11062">
            <w:pPr>
              <w:pStyle w:val="Konzulensek"/>
            </w:pPr>
            <w:r w:rsidRPr="00DB4822">
              <w:t>retired professor emeritus,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the anxiety to the prayer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essay I am exploring the work of Soren Kirkegaard written between 1844 and 1850. Besides a short introductory part in the methodology of my research, the paper has three main sections.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part, I take the Biblical tradition as a basis tin order to get a more appropriate reading of the texts. I discuss Kirkegaard’s notions of self, sin and faith. For this, the narrative of Augustinus serves as an 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second section invetigates the works of the author published under his real name and a semi-pseudonym in order to get a more complex picture of his personal faith in Christ. After this point, the Upbuilding Discourses take the lead, which serve as a practical counterpart for the theoretical texts.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Finally I am approaching Kirkegaard as a religious genious, who took a way determined by his own philosophy, becoming an apostle for his nation, a religious genious and a martyr at the same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conclusion, I replace this Kirkegaard into the hall of 20th century thinking as factor that proved to be the foundation of the main trend in thinking in the following century.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59800">
    <w:multiLevelType w:val="hybridMultilevel"/>
    <w:lvl w:ilvl="0" w:tplc="89747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59800">
    <w:abstractNumId w:val="302598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966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