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EMESE KOVÁCS</w:t>
            </w:r>
          </w:p>
          <w:p w:rsidR="00C275A3" w:rsidRDefault="00A96AEC" w:rsidP="00C275A3">
            <w:pPr>
              <w:pStyle w:val="Hallgatokepzes"/>
            </w:pPr>
            <w:r>
              <w:t>hungarian</w:t>
            </w:r>
            <w:r>
              <w:br/>
            </w:r>
            <w:r w:rsidR="00E77B23">
              <w:t>BA, 3. semester</w:t>
            </w:r>
          </w:p>
          <w:p w:rsidR="00C265CE" w:rsidRPr="009E5FF1" w:rsidRDefault="00E77B23" w:rsidP="00C275A3">
            <w:pPr>
              <w:pStyle w:val="Hallgatokepzes"/>
              <w:rPr>
                <w:b/>
                <w:caps/>
              </w:rPr>
            </w:pPr>
            <w:r>
              <w:t>University of Debrecen</w:t>
            </w:r>
            <w:r w:rsidR="00C275A3">
              <w:br/>
            </w:r>
            <w:r w:rsidR="00DB4822">
              <w:t>Faculty of Arts and Humanities</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Supervisors:</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Krisztina Fehér</w:t>
            </w:r>
          </w:p>
          <w:p w:rsidR="00DB4822" w:rsidRDefault="00DB4822" w:rsidP="00E11062">
            <w:pPr>
              <w:pStyle w:val="Konzulensek"/>
            </w:pPr>
            <w:r w:rsidRPr="00DB4822">
              <w:t>professor’s assistant, DE BTK</w:t>
            </w:r>
          </w:p>
        </w:tc>
      </w:tr>
      <w:tr w:rsidR="00DB4822" w:rsidTr="00DB4822">
        <w:tc>
          <w:tcPr>
            <w:tcW w:w="9854" w:type="dxa"/>
          </w:tcPr>
          <w:p w:rsidR="00DB4822" w:rsidRPr="00DB4822" w:rsidRDefault="00DB4822" w:rsidP="004D7940">
            <w:pPr>
              <w:pStyle w:val="Konzulensek"/>
            </w:pPr>
            <w:r w:rsidRPr="00DB4822">
              <w:t>József Lapis</w:t>
            </w:r>
          </w:p>
          <w:p w:rsidR="00DB4822" w:rsidRDefault="00DB4822" w:rsidP="00E11062">
            <w:pPr>
              <w:pStyle w:val="Konzulensek"/>
            </w:pPr>
            <w:r w:rsidRPr="00DB4822">
              <w:t>professor’s assistant, DE BTK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From Rap to Language, from Language to Humanity (A Comparative Study of Poems and Rap Lyrics from a Linguistic Aspect)</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Résumé</w:t>
      </w:r>
    </w:p>
    <w:p>
      <w:pPr>
        <w:widowControl w:val="on"/>
        <w:pBdr/>
        <w:spacing w:before="240" w:after="240" w:line="240" w:lineRule="auto"/>
        <w:ind w:left="0" w:right="0"/>
        <w:jc w:val="left"/>
      </w:pPr>
      <w:r>
        <w:rPr>
          <w:color w:val="000000"/>
          <w:sz w:val="24"/>
          <w:szCs w:val="24"/>
        </w:rPr>
        <w:t xml:space="preserve">My essay is based on axiom about using native language in the contemporary general education. The Hungarian literature and grammar instruction have cruces, because instead of creating basis lingual skills, the method of education causes incertitude in the parlance. In my opinion these phenomena relate to the highly focusing of the writing language.</w:t>
      </w:r>
      <w:r>
        <w:rPr>
          <w:color w:val="000000"/>
          <w:sz w:val="24"/>
          <w:szCs w:val="24"/>
        </w:rPr>
        <w:br/>
        <w:t xml:space="preserve">I would like to make lion of spoken language,and I try to represent their peculiarities. Thus I examine two kinds of texts: Hungarian underground rap lyrics and canonical poetry.</w:t>
      </w:r>
      <w:r>
        <w:rPr>
          <w:color w:val="000000"/>
          <w:sz w:val="24"/>
          <w:szCs w:val="24"/>
        </w:rPr>
        <w:br/>
        <w:t xml:space="preserve">I cast light on connexions, because both kinds of the texts reflect the common nature of the language,which is coded by its development. It is deeply rooted by sounding forms, and sum up all it reflects the man itself.</w:t>
      </w:r>
      <w:r>
        <w:rPr>
          <w:color w:val="000000"/>
          <w:sz w:val="24"/>
          <w:szCs w:val="24"/>
        </w:rPr>
        <w:br/>
        <w:t xml:space="preserve">First of all I introduce to relation between word of mouth and texts. It will guide the way for one of the most importat attribute of the language – which is the suitability for the networking. Thereafter I show the mechanism through ample compilation of examples.</w:t>
      </w:r>
      <w:r>
        <w:rPr>
          <w:color w:val="000000"/>
          <w:sz w:val="24"/>
          <w:szCs w:val="24"/>
        </w:rPr>
        <w:br/>
        <w:t xml:space="preserve">I reintegrate into the nature of the human. It delineates the unity of the opposites,and it delivers the diversity of the life. Finally, I would like to make alternative solutions for the language education. (It includes the teaching of mother language and foreign language. I make a proposal to help the position of Hungarian people beyond the frontier, and the bilingual people too.</w:t>
      </w:r>
      <w:r>
        <w:rPr>
          <w:color w:val="000000"/>
          <w:sz w:val="24"/>
          <w:szCs w:val="24"/>
        </w:rPr>
        <w:br/>
        <w:t xml:space="preserve">Besides I unfold my conception about language, which contribute to understand its functioning.</w:t>
      </w:r>
      <w:r>
        <w:rPr>
          <w:color w:val="000000"/>
          <w:sz w:val="24"/>
          <w:szCs w:val="24"/>
        </w:rPr>
        <w:br/>
        <w:t xml:space="preserve">In the end I would like to create the conception of language,which is reachable for people. I try to represent the networking side of language. It is elementary attribute, that’s why it can be the key of their prospereities.</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5687568">
    <w:multiLevelType w:val="hybridMultilevel"/>
    <w:lvl w:ilvl="0" w:tplc="66678658">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45687568">
    <w:abstractNumId w:val="45687568"/>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371007479"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