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HANNA MIKES</w:t>
            </w:r>
          </w:p>
          <w:p w:rsidR="00C275A3" w:rsidRDefault="00A96AEC" w:rsidP="00C275A3">
            <w:pPr>
              <w:pStyle w:val="Hallgatokepzes"/>
            </w:pPr>
            <w:r>
              <w:t>Cultural Anthropology</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Richárd Papp</w:t>
            </w:r>
          </w:p>
          <w:p w:rsidR="00DB4822" w:rsidRDefault="00DB4822" w:rsidP="00E11062">
            <w:pPr>
              <w:pStyle w:val="Konzulensek"/>
            </w:pPr>
            <w:r w:rsidRPr="00DB4822">
              <w:t>  assistant professor ,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„Anyway, but women is in control.” – The appearance of traditional roles of women in the synagogue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project I reaserched the norms regading roles of othodox women and the formed opinions about gender roles in one of the Chabad-Lubavics movement’s synagogue, the Óbudai synagogue.</w:t>
      </w:r>
    </w:p>
    <w:p>
      <w:pPr>
        <w:pBdr/>
        <w:spacing w:before="240" w:after="240" w:line="240" w:lineRule="auto"/>
        <w:ind w:left="0" w:right="0"/>
        <w:jc w:val="left"/>
      </w:pPr>
      <w:r>
        <w:rPr>
          <w:color w:val="000000"/>
          <w:sz w:val="24"/>
          <w:szCs w:val="24"/>
        </w:rPr>
        <w:br/>
        <w:t xml:space="preserve">Values of leaders of the othodox synagogue can be different than some “non-religious” female members. This raised the questions of what are the differences and similarities regarding the orthodox gender roles and the roles excepted by the women members of the community? What values do the women of the community define themself at home, in their families and in the synagogue? What are the norms that are conved to the in the synagogues and from these what are the ones they feel their own?</w:t>
      </w:r>
    </w:p>
    <w:p>
      <w:pPr>
        <w:pBdr/>
        <w:spacing w:before="240" w:after="240" w:line="240" w:lineRule="auto"/>
        <w:ind w:left="0" w:right="0"/>
        <w:jc w:val="left"/>
      </w:pPr>
      <w:r>
        <w:rPr>
          <w:color w:val="000000"/>
          <w:sz w:val="24"/>
          <w:szCs w:val="24"/>
        </w:rPr>
        <w:br/>
        <w:t xml:space="preserve">In the begining of my study I introduce the community, the Chabad-Lubavics movement in the Hungarian and also the international perspective. After I open the subject of roles of the women: I examine the „hasidic integration theory” and the roles of orthodox women, and introduce the Rebbecen (wife of the Rabbi) of the synagogue, whom relays the orthodox values to the female members of the community. After this I write about the community itself, so we get better ecquainted of their approach to the religion. Through a casework I introuduce the syangogues women’s club and with my interview analysis I show the perception of the community members regarding the orthodox jewish gender roles. Finally by analysing a ritual I examine the innovations of the relagion related to the gender equality.</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33552">
    <w:multiLevelType w:val="hybridMultilevel"/>
    <w:lvl w:ilvl="0" w:tplc="502079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33552">
    <w:abstractNumId w:val="941335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29342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