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SZAKOLCZAI</w:t>
            </w:r>
          </w:p>
          <w:p w:rsidR="00C275A3" w:rsidRDefault="00A96AEC" w:rsidP="00C275A3">
            <w:pPr>
              <w:pStyle w:val="Hallgatokepzes"/>
            </w:pPr>
            <w:r>
              <w:t>cultural Anthropology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Boglárka Bakó</w:t>
            </w:r>
          </w:p>
          <w:p w:rsidR="00DB4822" w:rsidRDefault="00DB4822" w:rsidP="00E11062">
            <w:pPr>
              <w:pStyle w:val="Konzulensek"/>
            </w:pPr>
            <w:r w:rsidRPr="00DB4822">
              <w:t>assistant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Stranger comes to the village, so to speak, and then splits the village ..." Nagybörzsöny land-use characteristics of anthropological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Nagybörzsöny a small town in Pest county. It has a rich historical past of the mining industry and the German-born population is largely determined. A number of historical monuments bear witness to this. Its population at the last census was 782 people. In addition to German and Hungarian-born population and foreign beköltők Roma also live in the village.</w:t>
      </w:r>
      <w:r>
        <w:rPr>
          <w:color w:val="000000"/>
          <w:sz w:val="24"/>
          <w:szCs w:val="24"/>
        </w:rPr>
        <w:br/>
        <w:t xml:space="preserve">    The people working here are limited. The village's population is aging, as well as ethnic, economic and social structure is completely transformed. The operation of rural tourism development opportunity for Nagybörzsöny. Nagybörzsöny has a very high potential for tourism, and regarding the development of appropriate initiatives, however, we find that it does not work so successfully, that the whole town will be able to retain power in economic and demographic terms.</w:t>
      </w:r>
      <w:r>
        <w:rPr>
          <w:color w:val="000000"/>
          <w:sz w:val="24"/>
          <w:szCs w:val="24"/>
        </w:rPr>
        <w:br/>
        <w:t xml:space="preserve">     In 2010, I began to deal with the Nagybörzsöny of tourism during this period, I tried to explore as many aspects. In my work in the community Nagybörzsöny examine the use of space, especially in the local community in terms of local connections. My analysis is not merely proxemics analysis, but the "village square" demonstration of the use of the space's role as the local village community. My aim is to present the changes in the village square, tourism, and its analysis of the impact on the daily lives börzsönyiek.</w:t>
      </w:r>
      <w:r>
        <w:rPr>
          <w:color w:val="000000"/>
          <w:sz w:val="24"/>
          <w:szCs w:val="24"/>
        </w:rPr>
        <w:br/>
        <w:t xml:space="preserve">     Thus, an important question of my research was that the presence of tourists influence the behavior of the locals in their own environment. Felt it was important to examine whether the live site, but moving in some way marginalized groups (ie beköltözöttek) spatial location of how the use of local traditional social space. Was a question to me that it creates an "air blank spaces" in the village, that is, ones that the locals do not use? In addition, I tried to pay attention to the fact that the "native" and "moved" Locals used in a similar manner to the village square and it is the relationship of the parts of space appropriated by tourists.</w:t>
      </w:r>
      <w:r>
        <w:rPr>
          <w:color w:val="000000"/>
          <w:sz w:val="24"/>
          <w:szCs w:val="24"/>
        </w:rPr>
        <w:br/>
        <w:t xml:space="preserve">      So my thesis is an attempt to Nagybörzsöny local village community relations function and its relationship to tourism presentation, its way over land use.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61375">
    <w:multiLevelType w:val="hybridMultilevel"/>
    <w:lvl w:ilvl="0" w:tplc="30529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61375">
    <w:abstractNumId w:val="68661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460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