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CZINKÓCZI</w:t>
            </w:r>
          </w:p>
          <w:p w:rsidR="00C275A3" w:rsidRDefault="00A96AEC" w:rsidP="00C275A3">
            <w:pPr>
              <w:pStyle w:val="Hallgatokepzes"/>
            </w:pPr>
            <w:r>
              <w:t>International Studies </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Szentgyörgyi</w:t>
            </w:r>
          </w:p>
          <w:p w:rsidR="00DB4822" w:rsidRDefault="00DB4822" w:rsidP="00E11062">
            <w:pPr>
              <w:pStyle w:val="Konzulensek"/>
            </w:pPr>
            <w:r w:rsidRPr="00DB4822">
              <w:t>demonstrator,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grows together what belongs together? Integration of the eastern states of Germany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 the contradictory situation that arose in wake of german reunification, namely how Germany, as one of Europe's most developed economies, nevertheless maintains regional inequalities that are most characteristic of the post-socialist Eastern European states. I introduce the formation and management of the unique economic and political situation.</w:t>
      </w:r>
    </w:p>
    <w:p>
      <w:pPr>
        <w:widowControl w:val="on"/>
        <w:pBdr/>
        <w:spacing w:before="240" w:after="240" w:line="240" w:lineRule="auto"/>
        <w:ind w:left="0" w:right="0"/>
        <w:jc w:val="left"/>
      </w:pPr>
      <w:r>
        <w:rPr>
          <w:color w:val="000000"/>
          <w:sz w:val="24"/>
          <w:szCs w:val="24"/>
        </w:rPr>
        <w:t xml:space="preserve">In spite of the significant differences between the Eastern and Western states that prevail to this day the development policy can still be viewed as successful. The essay presents the possible instruments of funding, in light of federalism and the social market economy, that make the formation of a regional development system, which, in accordance with constitutional prescriptions, guarantees to the greatest possible degree of equality in standards of living across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31847">
    <w:multiLevelType w:val="hybridMultilevel"/>
    <w:lvl w:ilvl="0" w:tplc="21262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31847">
    <w:abstractNumId w:val="47831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215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