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SZEMENYEI ZOLTÁN</w:t>
            </w:r>
          </w:p>
          <w:p w:rsidR="00C275A3" w:rsidRDefault="00A96AEC" w:rsidP="00C275A3">
            <w:pPr>
              <w:pStyle w:val="Hallgatokepzes"/>
            </w:pPr>
            <w:r>
              <w:t>Nemzetközi tanulmányok</w:t>
            </w:r>
            <w:r>
              <w:br/>
            </w:r>
            <w:r w:rsidR="00E77B23">
              <w:t>MA, 1.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Rada Mátyás</w:t>
            </w:r>
          </w:p>
          <w:p w:rsidR="00DB4822" w:rsidRDefault="00DB4822" w:rsidP="00E11062">
            <w:pPr>
              <w:pStyle w:val="Konzulensek"/>
            </w:pPr>
            <w:r w:rsidRPr="00DB4822">
              <w:t>PhD-hallgató,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periféria államai által generált biztonságpolitikai kihívások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tanulmány témája a centrum–periféria államai közötti különbségek okaira fókuszál. Erre egy részben újszerű megközelítési módot hoztam létre, a generation gap elméletet, amely a fejlett és fejlődő államok közötti generációs szakadékra utal. Az elmélet jól mutatja, hogy a generációs szakadék mélyülése, milyen folyamatokon keresztül vezet el az államkudarc bekövetkezéséhez. A teória két szinten vizsgálja az adott államot, jelen esetben Szomáliát: Szubnacionális, melyben külön helyet kap a társadalmi, katonai, politikai, gazdasági és környezeti szektor, továbbá nemzetközi viszonylatban. A generation gap elmélet alapját Rada Péter az „államépítés Rubik kockája elméletében” használt szektorok közötti kölcsönhatások képezik, miszerint az egyes dimenziók nem különülnek el teljes mértékben, ezáltal egy adott szektorban bekövetkező külső vagy belső, pozitív vagy negatív esemény hatással van a többire is. Mindemellett fontos részét képezi az elméletnek az összes olyan folyamat, amit más államok idéztek elő Szomáliában.</w:t>
      </w:r>
    </w:p>
    <w:p>
      <w:pPr>
        <w:pBdr/>
        <w:spacing w:before="240" w:after="240" w:line="240" w:lineRule="auto"/>
        <w:ind w:left="0" w:right="0"/>
        <w:jc w:val="left"/>
      </w:pPr>
      <w:r>
        <w:rPr>
          <w:color w:val="000000"/>
          <w:sz w:val="24"/>
          <w:szCs w:val="24"/>
        </w:rPr>
        <w:t xml:space="preserve">Szomália tehát pár száz évvel lemaradt a fejlődésben a nyugati világhoz képest, ezáltal a problémái is jóval elmaradottabbak. Ez nem jelenti azt, hogy kisebbek, sőt jóval fontosabbak, mivel ilyen probléma a biztonság vagy a közszolgáltatások hiánya.</w:t>
      </w:r>
    </w:p>
    <w:p>
      <w:pPr>
        <w:pBdr/>
        <w:spacing w:before="240" w:after="240" w:line="240" w:lineRule="auto"/>
        <w:ind w:left="0" w:right="0"/>
        <w:jc w:val="left"/>
      </w:pPr>
      <w:r>
        <w:rPr>
          <w:color w:val="000000"/>
          <w:sz w:val="24"/>
          <w:szCs w:val="24"/>
        </w:rPr>
        <w:t xml:space="preserve">Szomáliánál látszik, hogy az egyes szektorok próbáltak fejlődni (nőtt az államon belüli szektorok közötti generációs szakadék), de időben külön, ezáltal hiába értek el részleges eredményeket, az országot visszarántotta a többi szektor folyamatos romlása. Ezt a degradációs folyamatot pedig a centrum országokhoz viszonyított generációs szakadék idézte elő, amit próbált kezelni úgy Szomália, mint a nemzetközi rendszer is, de tekintve, hogy csak 1-1 szektort fejlesztettek (azt se megfelelően), ezért képtelen volt konszolidálódni. Ez pedig az államkudarc bekövetkezéséhez vezetett.</w:t>
      </w:r>
    </w:p>
    <w:p>
      <w:pPr>
        <w:pBdr/>
        <w:spacing w:before="240" w:after="240" w:line="240" w:lineRule="auto"/>
        <w:ind w:left="0" w:right="0"/>
        <w:jc w:val="left"/>
      </w:pPr>
      <w:r>
        <w:rPr>
          <w:color w:val="000000"/>
          <w:sz w:val="24"/>
          <w:szCs w:val="24"/>
        </w:rPr>
        <w:t xml:space="preserve">Összességében arról van szó, hogy a generation gap nem kizárólag nemzetközi szinten jelenik meg, hanem az államon belüli szektorokban is. Pl.: A gyarmati időszakban nyugati intézményrendszert alakítottak ki Szomáliában (a generációs szakadék a politikai szektorban csökkent a centrum országokhoz viszonyítva), azonban Szomália társadalma nem volt rá felkészítve (szubnacionális szinten nőtt a generációs szakadék a többi szektorhoz képest), ezért nem is tudott megfelelően működni a dekolonizációt követően. Mindent összevetve a fejlődő államok sokkal nagyobb veszélyforrást hordoznak magukban, mint azt az első pillantásra látni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19505">
    <w:multiLevelType w:val="hybridMultilevel"/>
    <w:lvl w:ilvl="0" w:tplc="38459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19505">
    <w:abstractNumId w:val="97519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468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