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BARÁTH</w:t>
            </w:r>
          </w:p>
          <w:p w:rsidR="00C275A3" w:rsidRDefault="00A96AEC" w:rsidP="00C275A3">
            <w:pPr>
              <w:pStyle w:val="Hallgatokepzes"/>
            </w:pPr>
            <w:r>
              <w:t>Software Information Technologist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Melinda Tóth</w:t>
            </w:r>
          </w:p>
          <w:p w:rsidR="00DB4822" w:rsidRDefault="00DB4822" w:rsidP="00E11062">
            <w:pPr>
              <w:pStyle w:val="Konzulensek"/>
            </w:pPr>
            <w:r w:rsidRPr="00DB4822">
              <w:t>assistant lecturer,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ScriptKernel programming language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dissertation I acquaint the syntax and semantic of the ScriptKernel language. I show the adventages of the stricted syntax and the strong static type system. I acquaint the important language elements in detaul and compelete with examples. The compiler and the virtual macine can be downloaded free.</w:t>
      </w:r>
    </w:p>
    <w:p>
      <w:pPr>
        <w:pBdr/>
        <w:spacing w:before="240" w:after="240" w:line="240" w:lineRule="auto"/>
        <w:ind w:left="0" w:right="0"/>
        <w:jc w:val="left"/>
      </w:pPr>
      <w:r>
        <w:rPr>
          <w:color w:val="000000"/>
          <w:sz w:val="24"/>
          <w:szCs w:val="24"/>
        </w:rPr>
        <w:t xml:space="preserve">The strict syntax and the semantic of the language minimize casual mistakes and increase the maintain of the program. The make syntax joins into the taught programming methodology in ELTE so it can be used in education too.</w:t>
      </w:r>
    </w:p>
    <w:p>
      <w:pPr>
        <w:pBdr/>
        <w:spacing w:before="240" w:after="240" w:line="240" w:lineRule="auto"/>
        <w:ind w:left="0" w:right="0"/>
        <w:jc w:val="left"/>
      </w:pPr>
      <w:r>
        <w:rPr>
          <w:color w:val="000000"/>
          <w:sz w:val="24"/>
          <w:szCs w:val="24"/>
        </w:rPr>
        <w:t xml:space="preserve">The output of this high-level language is an own assembly language source and my own assembler program produces a ready to executing binary file. The assembly language contains type information, which is very important during the program loading. During the loading every exported function and user type are checked by the loader, in case of function the agreement is needed for the name, the number and type of arguments and the number and type of the returning values. In case of record the agreement is needed for the name, the number and type of fields for the successful loading.</w:t>
      </w:r>
    </w:p>
    <w:p>
      <w:pPr>
        <w:pBdr/>
        <w:spacing w:before="240" w:after="240" w:line="240" w:lineRule="auto"/>
        <w:ind w:left="0" w:right="0"/>
        <w:jc w:val="left"/>
      </w:pPr>
      <w:r>
        <w:rPr>
          <w:color w:val="000000"/>
          <w:sz w:val="24"/>
          <w:szCs w:val="24"/>
        </w:rPr>
        <w:t xml:space="preserve">This assembly is the controlling language of the own developed virtual machine. The loader of the virtual machine can load the assembled binary files. Functions, types and exceptions can be loaded into he execution context in the virtual machine, and the loader serves the import request from the context. The virtual machine is not limited to execute the main entry point of a program, it can execute any exported function via the API.</w:t>
      </w:r>
    </w:p>
    <w:p>
      <w:pPr>
        <w:pBdr/>
        <w:spacing w:before="240" w:after="240" w:line="240" w:lineRule="auto"/>
        <w:ind w:left="0" w:right="0"/>
        <w:jc w:val="left"/>
      </w:pPr>
      <w:r>
        <w:rPr>
          <w:color w:val="000000"/>
          <w:sz w:val="24"/>
          <w:szCs w:val="24"/>
        </w:rPr>
        <w:t xml:space="preserve">The compiler, the virtual machine and the other tools are written in C++ language -- the used memory allocator in the virtual machine is written in C. In order of usability I used the C interface for my components, so all the components can be integrated into C and C++ programs. The program loader of the virtual machine allows the hot codeswap. C and C++ functions can be inserted into the context of the virtual machine.</w:t>
      </w:r>
    </w:p>
    <w:p>
      <w:pPr>
        <w:pBdr/>
        <w:spacing w:before="240" w:after="240" w:line="240" w:lineRule="auto"/>
        <w:ind w:left="0" w:right="0"/>
        <w:jc w:val="left"/>
      </w:pPr>
      <w:r>
        <w:rPr>
          <w:color w:val="000000"/>
          <w:sz w:val="24"/>
          <w:szCs w:val="24"/>
        </w:rPr>
        <w:t xml:space="preserve">I also made a syntax highlighter for the gedit editor. With this simple tool the development much easier, because the syntax highlighter shows the keywords and lexical elements. In case of mistake the apperance of the code shows the bad lexical element. This is faster than waiting for the compiler's output.</w:t>
      </w:r>
    </w:p>
    <w:p>
      <w:pPr>
        <w:pBdr/>
        <w:spacing w:before="240" w:after="240" w:line="240" w:lineRule="auto"/>
        <w:ind w:left="0" w:right="0"/>
        <w:jc w:val="left"/>
      </w:pPr>
      <w:r>
        <w:rPr>
          <w:color w:val="000000"/>
          <w:sz w:val="24"/>
          <w:szCs w:val="24"/>
        </w:rPr>
        <w:t xml:space="preserve">My largest program corroborating the usability: 3300 lines of code compiled to about 17900 executable instructions. This program is a 3D world editor with several special function.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05648">
    <w:multiLevelType w:val="hybridMultilevel"/>
    <w:lvl w:ilvl="0" w:tplc="33375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05648">
    <w:abstractNumId w:val="430056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22462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