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BAGÓ BENCE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GEORGINA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VÁCZI VIVIEN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Hevesi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Hevesi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Hevesi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Vívók sportelhagyásának okai és bejóslói - egy narratív pszichológiai megközelítés.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narratív pszichológia eszközeivel próbáljuk vizsgálni, hogy egyes vívók miért hagynak</w:t>
      </w:r>
      <w:r>
        <w:rPr>
          <w:color w:val="000000"/>
          <w:sz w:val="24"/>
          <w:szCs w:val="24"/>
        </w:rPr>
        <w:br/>
        <w:t xml:space="preserve">fel a versenyzéssel. Magyarországon a sportelhagyás általános jelenség ezen a téren, ami komoly</w:t>
      </w:r>
      <w:r>
        <w:rPr>
          <w:color w:val="000000"/>
          <w:sz w:val="24"/>
          <w:szCs w:val="24"/>
        </w:rPr>
        <w:br/>
        <w:t xml:space="preserve">problémát jelenthet a jövő sportnemzedékének. Amennyiben lehetőségünk nyílna tanulmányozni,</w:t>
      </w:r>
      <w:r>
        <w:rPr>
          <w:color w:val="000000"/>
          <w:sz w:val="24"/>
          <w:szCs w:val="24"/>
        </w:rPr>
        <w:br/>
        <w:t xml:space="preserve">milyen okok húzódhatnak meg e jelenség hátterében, hatékonyabban küzdhetnénk meg a problémával</w:t>
      </w:r>
      <w:r>
        <w:rPr>
          <w:color w:val="000000"/>
          <w:sz w:val="24"/>
          <w:szCs w:val="24"/>
        </w:rPr>
        <w:br/>
        <w:t xml:space="preserve">és eredményesebben tarthatnánk meg vívóinkat a versenyzés területén. Ez idáig nem tudunk olyan kutatásról, mely a narratív pszichológiát hívta volna segítségül a sportelhagyás jelenségének tanulmányozásához.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célpopulációját 18 év feletti személyek alkották, akiket két csoportba osztottunk: jelenleg</w:t>
      </w:r>
      <w:r>
        <w:rPr>
          <w:color w:val="000000"/>
          <w:sz w:val="24"/>
          <w:szCs w:val="24"/>
        </w:rPr>
        <w:br/>
        <w:t xml:space="preserve">is aktív versenyzők (1), illetve sportelhagyó vívók (2). A két csoport tagjaival narratív interjúkat és</w:t>
      </w:r>
      <w:r>
        <w:rPr>
          <w:color w:val="000000"/>
          <w:sz w:val="24"/>
          <w:szCs w:val="24"/>
        </w:rPr>
        <w:br/>
        <w:t xml:space="preserve">személyiség teszteket töltettünk ki. Kutatásunkban azokat a tényezőket kerestük, melyek előre jelezhetik,</w:t>
      </w:r>
      <w:r>
        <w:rPr>
          <w:color w:val="000000"/>
          <w:sz w:val="24"/>
          <w:szCs w:val="24"/>
        </w:rPr>
        <w:br/>
        <w:t xml:space="preserve">hogy a sportoló a későbbiekben sportelhagyó lesz-e.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40616">
    <w:multiLevelType w:val="hybridMultilevel"/>
    <w:lvl w:ilvl="0" w:tplc="81118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40616">
    <w:abstractNumId w:val="72840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840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