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NEMECZ ZSUZSANNA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Török Ágoston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 a határ, ha nincs határ? A prozódiai határ egyes összetevőinek szerepe a beszédfeldolgozásban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azt a kérdést vizsgálja, milyen hatással van a beszédészlelésre a prozódiai határ egyes összetevőinek manipulálása. A prozódiai határnak két összetevője van: egy szünet, illetve a szünetet megelőző szótag meghosszabbodása és hangmagasságának emelkedése, melyet prominenciának nevezünk. A szakirodalom arról tanúskodik, hogy a prozódiai határnak a szintaktikai feldolgozásban van különösen nagy szerepe. Míg a megfelelően elhelyezett szünet segíthet a kétértelmű mondatok értelmezésében, addig a helytelen használata plusz feldolgozási folyamatokat indít el, ahogyan azt az EKP-t alkalmazó tanulmányok is alátámasztják.</w:t>
      </w:r>
      <w:r>
        <w:rPr>
          <w:color w:val="000000"/>
          <w:sz w:val="24"/>
          <w:szCs w:val="24"/>
        </w:rPr>
        <w:br/>
        <w:t xml:space="preserve">Jelen kutatásban olyan mondatokat alkalmaztunk, amelyekben a prozódiai határ egyes jegyeinek (a szünet, a szünetet megelőző, valamint a rákövetkező szótag prominenciája) helyét és megjelenési formáját manipuláltuk, hogy az konzisztens vagy inkonzisztens legyen a mondat értelmével. A prominencia és a szünet együtt, illetve egymástól külön jelenik meg a természetes beszédben elvárt helyen, vagy a mondat szerkezetével nem összhangban lévő pozícióban. A vizsgálati személyek feladata eldönteni, hogy egy képernyőn megjelenő állítás a hallott mondat alapján igaz-e vagy hamis. Feltételezzük, hogy a prozódiai határ szerkezettel nem egyeztetett elhelyezkedése a feldolgozási sebesség rovására megy, így a reakció idő nő, s ebben a határt jelző jegyek nem egyforma súllyal szerepelnek. Eredményeink részben egyeznek meg a szakirodalmi tanulságokkal.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04724">
    <w:multiLevelType w:val="hybridMultilevel"/>
    <w:lvl w:ilvl="0" w:tplc="75902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04724">
    <w:abstractNumId w:val="263047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9994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