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MÁRKI</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 Rigo</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mysterious female disease: psychosocial aspects of endometriosis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Endometriosis, the gynecological disease affects every tenth women worldwide. Endometriosis is published in many national and international research report, especially in biological studies that examine the gynecological diseases, and the psychology-oriented studies - especially in Hungary - publishing less data and results, therefore the psychological context of this illness is less explored. The aim of this study is to explore quality of life, depression and anxiety prevalence study of the test group, and my goal is to prove with the measured data, that it would be important to provide prevention and professional psychological assistance regarding this gynecological disease.</w:t>
      </w:r>
      <w:r>
        <w:rPr>
          <w:color w:val="000000"/>
          <w:sz w:val="24"/>
          <w:szCs w:val="24"/>
        </w:rPr>
        <w:br/>
        <w:br/>
        <w:t xml:space="preserve">Method: Used data is collected from currently active, registered users in Hungarian endometriosis forums, with the help of the employees from the Association of Women's Health and Semmelweis University Faculty of Medicine, 1st Depeartment of Obstetrics and Gynecology, Endometriosis Ambulance. The data of the online questionnaires were filled between 13th November 2012 and 3rd January 2013.</w:t>
      </w:r>
      <w:r>
        <w:rPr>
          <w:color w:val="000000"/>
          <w:sz w:val="24"/>
          <w:szCs w:val="24"/>
        </w:rPr>
        <w:br/>
        <w:br/>
        <w:t xml:space="preserve">Measure: Endometriosis Health Profile (EHP-30), Beck Depression Inventory (BDI), Trait Anxiety Inventory (STAI-T), and open questions of the suspected causes of endometriosis and questions regarding any additional alternative treatments.</w:t>
      </w:r>
      <w:r>
        <w:rPr>
          <w:color w:val="000000"/>
          <w:sz w:val="24"/>
          <w:szCs w:val="24"/>
        </w:rPr>
        <w:br/>
        <w:t xml:space="preserve">Sample: The examination explored the data of 67 women with diagnosed endometriosis or who have strong suspicion of this disease.</w:t>
      </w:r>
      <w:r>
        <w:rPr>
          <w:color w:val="000000"/>
          <w:sz w:val="24"/>
          <w:szCs w:val="24"/>
        </w:rPr>
        <w:br/>
        <w:br/>
        <w:t xml:space="preserve">Results: For measuring the quality of life on Hungarian samples the Endometriosis Health Profile (EHP-30) measurement was found appropriate, which shows a positive correlation with depression and anxiety questionnaire results. The majority of subjects had depressive and the third of them had anxiety symptomes. As for the open questions, most answers made by women were based on psychological causes as the suspected causes of endometriosis, although other than the medical treatment, they primarily tend to change their lifestyles and use alternative medicine.</w:t>
      </w:r>
      <w:r>
        <w:rPr>
          <w:color w:val="000000"/>
          <w:sz w:val="24"/>
          <w:szCs w:val="24"/>
        </w:rPr>
        <w:br/>
        <w:br/>
        <w:t xml:space="preserve">Unique of the study: the Endometriosis Health Profile (EHP-30) measurement for measuring the quality of life specially of women with endometriosis was not used earlier on Hungarian sample, this was the first time it has been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40321">
    <w:multiLevelType w:val="hybridMultilevel"/>
    <w:lvl w:ilvl="0" w:tplc="96430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40321">
    <w:abstractNumId w:val="64240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586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