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BORBÉLY KRISZTIÁN</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HÖRÖMPÖLI ÁDÁM</w:t>
            </w:r>
          </w:p>
          <w:p w:rsidR="00DB4822" w:rsidRDefault="00C275A3" w:rsidP="004D7940">
            <w:pPr>
              <w:pStyle w:val="Hallgatokepzes"/>
            </w:pPr>
            <w:r>
              <w:t>Pszichológia</w:t>
            </w:r>
            <w:r w:rsidR="00A96AEC">
              <w:br/>
              <w:t>BA,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idői orientáció szerepe a hedonikus döntéshozatalban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Korábbi hedonikus kutatások azt sugallják, hogy az átélt élmény több komponensből áll össze, melyek meghatározzák a teljes élményről alkotott véleményünket, és végül ez a vélemény vezet döntésekhez is. Az élmények azonban tartalmazhatnak non-hedonikus komponenseket is, ilyen lehet, hogy az élmény mennyire jutalmazó. Ez annyit jelent, hogy nem csak aszerint ítéljük meg a velünk történő dolgokat mennyire élvezzük azokat, de hogy milyen további előnyeit, hátrányait kell még elviselnünk miután megtörtént velünk.</w:t>
      </w:r>
    </w:p>
    <w:p>
      <w:pPr>
        <w:pBdr/>
        <w:spacing w:before="240" w:after="240" w:line="240" w:lineRule="auto"/>
        <w:ind w:left="0" w:right="0"/>
        <w:jc w:val="left"/>
      </w:pPr>
      <w:r>
        <w:rPr>
          <w:color w:val="000000"/>
          <w:sz w:val="24"/>
          <w:szCs w:val="24"/>
        </w:rPr>
        <w:t xml:space="preserve">Vizsgálatunk egyik célja az, hogy precíz módon tudjuk igazolni, amit már korábbi kutatások is gyanítottak, azaz hogy egy ingerről kapott előzetes információ már az inger átélését is módosítja. Fő célunk viszont az, hogy megvizsgáljuk az élményektől elvárt jutalom mértéke mennyire hat erősen a véleményalkotásra és a döntéshozatalra Zimbardo különböző idői orientációs profiljainál.</w:t>
      </w:r>
    </w:p>
    <w:p>
      <w:pPr>
        <w:pBdr/>
        <w:spacing w:before="240" w:after="240" w:line="240" w:lineRule="auto"/>
        <w:ind w:left="0" w:right="0"/>
        <w:jc w:val="left"/>
      </w:pPr>
      <w:r>
        <w:rPr>
          <w:color w:val="000000"/>
          <w:sz w:val="24"/>
          <w:szCs w:val="24"/>
        </w:rPr>
        <w:t xml:space="preserve">Zimbardo idői fókusza öt dimenziót különböztet meg, amelyek valamelyike dominánsan meghatározza az egyén gondolkodási orientáltságát. Elsődleges hipotézisünk az volt, hogy a jövőorientált embereknél a cselekvés mellé az egyén által rendelt jutalomnak sokkal erősebb hatása van a véleményalkotásban, és a végleges döntéshozatalban. A jelenhedonistáknál azonban, az az elvárásunk, hogy a jutalmazás hatása sokkal gyengébb, és inkább csak a szó köznapi értelmében vett hedonikus dimenziók mentén hozzák meg az ítéletüket.</w:t>
      </w:r>
    </w:p>
    <w:p>
      <w:pPr>
        <w:pBdr/>
        <w:spacing w:before="240" w:after="240" w:line="240" w:lineRule="auto"/>
        <w:ind w:left="0" w:right="0"/>
        <w:jc w:val="left"/>
      </w:pPr>
      <w:r>
        <w:rPr>
          <w:color w:val="000000"/>
          <w:sz w:val="24"/>
          <w:szCs w:val="24"/>
        </w:rPr>
        <w:t xml:space="preserve">A hedonometer nevű műszerrel dolgoztunk, amelyeket korábbi kutatásaink során már sikeresen validáltunk. A műszer abban nyújt újat, hogy az átélt élmény folyamatos mérésére képes. A vizsgálatban résztvevő személyeknek teát kellett fogyasztaniuk, és különböző csoportokban más-más információkat kaptak a teáról, amely befolyásolta a tea jutalmazóságát. Eközben a teaivás élményét folyamatosan is értékelték, illetve egy retrospektív véleményt is alkottak. Sőt konkrét döntés el is állítottuk őket, hogy hajlandóak-e fogyasztani még a teából az addig megivotton felül. Ezután kitöltötték a zimbardoi idői orientáltság kérdőívet is, hogy az erre vonatkozó adataikat is megkapjuk.</w:t>
      </w:r>
    </w:p>
    <w:p>
      <w:pPr>
        <w:pBdr/>
        <w:spacing w:before="240" w:after="240" w:line="240" w:lineRule="auto"/>
        <w:ind w:left="0" w:right="0"/>
        <w:jc w:val="left"/>
      </w:pPr>
      <w:r>
        <w:rPr>
          <w:color w:val="000000"/>
          <w:sz w:val="24"/>
          <w:szCs w:val="24"/>
        </w:rPr>
        <w:t xml:space="preserve">Az eredmények arra világítanak rá, hogy milyen mértékű befolyással bír az inger jutalmazóságáról kapott előzetes információ a különböző időorientáltságú embereknél. A kapott eredmények akár terápiák hatékonyabbá tételét is elősegíthetik fókuszáltabb elemzés után.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40586">
    <w:multiLevelType w:val="hybridMultilevel"/>
    <w:lvl w:ilvl="0" w:tplc="33457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40586">
    <w:abstractNumId w:val="505405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839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