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ROZÁLIA KASZA</w:t>
            </w:r>
          </w:p>
          <w:p w:rsidR="00C275A3" w:rsidRDefault="00A96AEC" w:rsidP="00C275A3">
            <w:pPr>
              <w:pStyle w:val="Hallgatokepzes"/>
            </w:pPr>
            <w:r>
              <w:t>Animal Science</w:t>
            </w:r>
            <w:r>
              <w:br/>
            </w:r>
            <w:r w:rsidR="00E77B23">
              <w:t>MSc, 2. semester</w:t>
            </w:r>
          </w:p>
          <w:p w:rsidR="00C265CE" w:rsidRPr="009E5FF1" w:rsidRDefault="00E77B23" w:rsidP="00C275A3">
            <w:pPr>
              <w:pStyle w:val="Hallgatokepzes"/>
              <w:rPr>
                <w:b/>
                <w:caps/>
              </w:rPr>
            </w:pPr>
            <w:r>
              <w:t>Kaposvár University</w:t>
            </w:r>
            <w:r w:rsidR="00C275A3">
              <w:br/>
            </w:r>
            <w:r w:rsidR="00DB4822">
              <w:t>Faculty of Animal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Matics</w:t>
            </w:r>
          </w:p>
          <w:p w:rsidR="00DB4822" w:rsidRDefault="00DB4822" w:rsidP="00E11062">
            <w:pPr>
              <w:pStyle w:val="Konzulensek"/>
            </w:pPr>
            <w:r w:rsidRPr="00DB4822">
              <w:t>assistant professor, KE ÁTK</w:t>
            </w:r>
          </w:p>
        </w:tc>
      </w:tr>
      <w:tr w:rsidR="00DB4822" w:rsidTr="00DB4822">
        <w:tc>
          <w:tcPr>
            <w:tcW w:w="9854" w:type="dxa"/>
          </w:tcPr>
          <w:p w:rsidR="00DB4822" w:rsidRPr="00DB4822" w:rsidRDefault="00DB4822" w:rsidP="004D7940">
            <w:pPr>
              <w:pStyle w:val="Konzulensek"/>
            </w:pPr>
            <w:r w:rsidRPr="00DB4822">
              <w:t>Dr. Zsolt Gerencsér</w:t>
            </w:r>
          </w:p>
          <w:p w:rsidR="00DB4822" w:rsidRDefault="00DB4822" w:rsidP="00E11062">
            <w:pPr>
              <w:pStyle w:val="Konzulensek"/>
            </w:pPr>
            <w:r w:rsidRPr="00DB4822">
              <w:t>junior research fellow, KE 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lighting schedules (16L:8D or 12L:6D) on reproductive performance and nursing behaviour of rabbit does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hypothesis is that the shortened “18h day” increases the number of nursing events of rabbit does and the milk yield of the does can increase. The objective of the experiment was to compare the reproductive performance and the nursing behaviour of rabbit does in a routine (16L:8D) and in a proportionally shorter (12L:6D) lighting schedule.</w:t>
      </w:r>
    </w:p>
    <w:p>
      <w:pPr>
        <w:pBdr/>
        <w:spacing w:before="240" w:after="240" w:line="240" w:lineRule="auto"/>
        <w:ind w:left="0" w:right="0"/>
        <w:jc w:val="left"/>
      </w:pPr>
      <w:r>
        <w:rPr>
          <w:color w:val="000000"/>
          <w:sz w:val="24"/>
          <w:szCs w:val="24"/>
        </w:rPr>
        <w:t xml:space="preserve">The experiment was conducted at the rabbit farm of the Kaposvár University. The rabbits were housed in two identical rooms, which only differed in the lighting schedule:</w:t>
      </w:r>
    </w:p>
    <w:p>
      <w:pPr>
        <w:pBdr/>
        <w:spacing w:before="240" w:after="240" w:line="240" w:lineRule="auto"/>
        <w:ind w:left="450" w:right="0"/>
        <w:jc w:val="left"/>
      </w:pPr>
      <w:r>
        <w:rPr>
          <w:color w:val="000000"/>
          <w:sz w:val="24"/>
          <w:szCs w:val="24"/>
        </w:rPr>
        <w:t xml:space="preserve">24h: 16 hours light and 8 hours dark,</w:t>
      </w:r>
      <w:r>
        <w:rPr>
          <w:color w:val="000000"/>
          <w:sz w:val="24"/>
          <w:szCs w:val="24"/>
        </w:rPr>
        <w:br/>
        <w:t xml:space="preserve">18h: 12 hours light and 6 hours dark.</w:t>
      </w:r>
    </w:p>
    <w:p>
      <w:pPr>
        <w:pBdr/>
        <w:spacing w:before="240" w:after="240" w:line="240" w:lineRule="auto"/>
        <w:ind w:left="0" w:right="0"/>
        <w:jc w:val="left"/>
      </w:pPr>
      <w:r>
        <w:rPr>
          <w:color w:val="000000"/>
          <w:sz w:val="24"/>
          <w:szCs w:val="24"/>
        </w:rPr>
        <w:t xml:space="preserve">The data of the first five reproductive cycles were evaluated. The body weight of the rabbit does at kindling, the litter size, the litter weight and the individual body weight were recorded. The kindling rate, the mortality of kits and the survival of the does were calculated. Productivity index was calculated.</w:t>
      </w:r>
      <w:r>
        <w:rPr>
          <w:color w:val="000000"/>
          <w:sz w:val="24"/>
          <w:szCs w:val="24"/>
        </w:rPr>
        <w:br/>
        <w:t xml:space="preserve">The nursing behaviour (duration, number of nursing events per 24 hours, distribution of nursing events) was also examined.</w:t>
      </w:r>
      <w:r>
        <w:rPr>
          <w:color w:val="000000"/>
          <w:sz w:val="24"/>
          <w:szCs w:val="24"/>
        </w:rPr>
        <w:br/>
        <w:t xml:space="preserve">The lighting schedule did not affect the kindling rate (18h: 82.4%; 24h: 79.2%; P=0.369). The body weight of rabbit does at kindling was independent of the lighting schedule. The litter size was not significantly different between the lighting schedules. Instead of our hypothesis, the litter weight at 21 days decreased. Does survival did not differ significantly during the examined period (18h: 83%, 24h: 81%).</w:t>
      </w:r>
      <w:r>
        <w:rPr>
          <w:color w:val="000000"/>
          <w:sz w:val="24"/>
          <w:szCs w:val="24"/>
        </w:rPr>
        <w:br/>
        <w:t xml:space="preserve">The number of nursing events per 24 hours did not differ (18h: 1.14 ± 0.26 and 1.13 ± 0.26; P=0.887). In routine lighting schedule (16L:8D) 59.3% of the nursing events took place during the dark period and in the 2 hours after switch on the light.</w:t>
      </w:r>
      <w:r>
        <w:rPr>
          <w:color w:val="000000"/>
          <w:sz w:val="24"/>
          <w:szCs w:val="24"/>
        </w:rPr>
        <w:br/>
        <w:t xml:space="preserve">In the 12L:6D lighting schedule, the nursing events were small proportion in the dark period and in the 2 hours after switch on the light. During the 18 hours long “short day” peak of nursing events was not observed.</w:t>
      </w:r>
      <w:r>
        <w:rPr>
          <w:color w:val="000000"/>
          <w:sz w:val="24"/>
          <w:szCs w:val="24"/>
        </w:rPr>
        <w:br/>
        <w:t xml:space="preserve">Contrary to our hypothesis, applying a “reduced day” (12L:6D = 18h) instead of the routine 16L:8D lighting schedule did not increase the number of nursing events per 24 hours. Based on the distribution of nursing events in 24 hours period, it seems, that 18h rabbit does nursed their kits according to the lighting schedule (16L:8D) which was applied during their birth and growing period.</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14994">
    <w:multiLevelType w:val="hybridMultilevel"/>
    <w:lvl w:ilvl="0" w:tplc="95907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14994">
    <w:abstractNumId w:val="264149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23000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