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NAGY</w:t>
            </w:r>
          </w:p>
          <w:p w:rsidR="00C275A3" w:rsidRDefault="00A96AEC" w:rsidP="00C275A3">
            <w:pPr>
              <w:pStyle w:val="Hallgatokepzes"/>
            </w:pPr>
            <w:r>
              <w:t>Nature Conservation Engineering</w:t>
            </w:r>
            <w:r>
              <w:br/>
            </w:r>
            <w:r w:rsidR="00E77B23">
              <w:t>BSc, 7. semester</w:t>
            </w:r>
          </w:p>
          <w:p w:rsidR="00C265CE" w:rsidRPr="009E5FF1" w:rsidRDefault="00E77B23" w:rsidP="00C275A3">
            <w:pPr>
              <w:pStyle w:val="Hallgatokepzes"/>
              <w:rPr>
                <w:b/>
                <w:caps/>
              </w:rPr>
            </w:pPr>
            <w:r>
              <w:t>Kaposvár University</w:t>
            </w:r>
            <w:r w:rsidR="00C275A3">
              <w:br/>
            </w:r>
            <w:r w:rsidR="00DB4822">
              <w:t>Faculty of Animal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Farkas</w:t>
            </w:r>
          </w:p>
          <w:p w:rsidR="00DB4822" w:rsidRDefault="00DB4822" w:rsidP="00E11062">
            <w:pPr>
              <w:pStyle w:val="Konzulensek"/>
            </w:pPr>
            <w:r w:rsidRPr="00DB4822">
              <w:t>associate professor, KE ÁTK</w:t>
            </w:r>
          </w:p>
        </w:tc>
      </w:tr>
      <w:tr w:rsidR="00DB4822" w:rsidTr="00DB4822">
        <w:tc>
          <w:tcPr>
            <w:tcW w:w="9854" w:type="dxa"/>
          </w:tcPr>
          <w:p w:rsidR="00DB4822" w:rsidRPr="00DB4822" w:rsidRDefault="00DB4822" w:rsidP="004D7940">
            <w:pPr>
              <w:pStyle w:val="Konzulensek"/>
            </w:pPr>
            <w:r w:rsidRPr="00DB4822">
              <w:t>Dr. Levente Ábrahám</w:t>
            </w:r>
          </w:p>
          <w:p w:rsidR="00DB4822" w:rsidRDefault="00DB4822" w:rsidP="00E11062">
            <w:pPr>
              <w:pStyle w:val="Konzulensek"/>
            </w:pPr>
            <w:r w:rsidRPr="00DB4822">
              <w:t>associate professor, KE 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of the Marsh Fritillary's (Euphydryas aurinia) ecotype, adopted to dry habitats, in the Bakony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Marsh Fritillary (Euphydryas aurinia (Rottemburg, 1775)) is protected and endangered in Hungary, listed on Annex II of the EC Habitats Directive. The colonies of the Marsh Fritillary occur in two main biotopes: damp and dry grasslands. The number and the size of the “damp grasslands ecotype” is on the decline, many populations are even died out. The other ecotype began to change habitat approximately twenty years ago, and is successfully expanding. In spite of this, the biology of this ecotype, the larval host plant and the range are almost completely unknown. So the research of this ecotype has a special conservation importance. I launched research in 2011 and 2012 in the East-Bakony for the purpose of studying the species. In 2011 I found six populations in four sites, and according to my observation the species disappeared from a couple of previously recorded sites. In 2011 the flying period took from May 2 to May 24, and from April 29 to May 19 in the next year. The capture data showed significantly higher proportion of the males. The imagos do not have good flying abilities; it depends on the weather, especially on the temperature. The males can take longer distances. The average lifetime of the males is 5-8 days, the females live for 2-4 days. At the end of the 2011 flying period I identified two larval host plants: the Scabiosa ochroleuca and the Scabiosa canescens. The colour change of the egg batches is the same as described in the scientific literature. The smallest egg batches consist of 20-40 eggs, the biggest ones can be formed up to 500 eggs. The ovular stage lasts for 25-28 days. After hatching the larvae feed gregariously inside communal webs. After the fourth moult the larvae begin to disperse, and start to migrate and feed in a solitary way. In the fifth instar the larvae do not spin web. Besides the hibernation, only the “dry grassland ecotype” has a summer rest period, called aestivation. Further difference is the five instars. The larvae grow extremely slow, it speeds up after the hibernation, in March. At the beginning of April the 28-30 mm larvae start to pupate. The length of the pupa stage is 20-23 days. In conclusion, thanks to the rapid eastward expansion in the past twenty years, the threat of the Marsh Fritillary is decreasing. However, the trigger of the expansion is still unclarified. That is why further monitoring is suggested for the efficient protection of the species.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922166">
    <w:multiLevelType w:val="hybridMultilevel"/>
    <w:lvl w:ilvl="0" w:tplc="416346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922166">
    <w:abstractNumId w:val="719221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3932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