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KUTTNER</w:t>
            </w:r>
          </w:p>
          <w:p w:rsidR="00C275A3" w:rsidRDefault="00A96AEC" w:rsidP="00C275A3">
            <w:pPr>
              <w:pStyle w:val="Hallgatokepzes"/>
            </w:pPr>
            <w:r>
              <w:t>Science Communication in Science </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Kárpáti</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Facebook education pilot program in training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the educational experiment was to answer the question about the usage of social websites like facebook in formal education besides making contact with others or announcing programs. The main object of such usage was not to teach participants about the application of facebook, but to make the process of teaching and learning easier.</w:t>
      </w:r>
    </w:p>
    <w:p>
      <w:pPr>
        <w:pBdr/>
        <w:spacing w:before="240" w:after="240" w:line="240" w:lineRule="auto"/>
        <w:ind w:left="0" w:right="0"/>
        <w:jc w:val="left"/>
      </w:pPr>
      <w:r>
        <w:rPr>
          <w:color w:val="000000"/>
          <w:sz w:val="24"/>
          <w:szCs w:val="24"/>
        </w:rPr>
        <w:t xml:space="preserve">The experiment began with two parallel groups and lasted nearly eight months. During education we were using facebook system on a weekly basis for curricular and extracurricular activities. In the early stage I used only the most basic features of facebook-group, then during the summer I integrated my own application into the system with the assistance of Facebook SDK. I have created a complex multi functional QR code generator and a distance learning system called Online Knowledge Center which contains a timer that can be used to share educational materials with the participants at different times.</w:t>
      </w:r>
    </w:p>
    <w:p>
      <w:pPr>
        <w:pBdr/>
        <w:spacing w:before="240" w:after="240" w:line="240" w:lineRule="auto"/>
        <w:ind w:left="0" w:right="0"/>
        <w:jc w:val="left"/>
      </w:pPr>
      <w:r>
        <w:rPr>
          <w:color w:val="000000"/>
          <w:sz w:val="24"/>
          <w:szCs w:val="24"/>
        </w:rPr>
        <w:t xml:space="preserve">The Online Knowledge Center’s protected inner part contains the lesson’s educational material similiar to a course built in the traditional e-learning system. In the outer learner part photo editing software, Photoshop related special self-sufficient educational materials are shared. The system has become very popular, it’s users number grew more than 450 within two months. It is an incredible result because the institution where the experiment was conducted has only four classrooms and an avarage of eight students per group.</w:t>
      </w:r>
    </w:p>
    <w:p>
      <w:pPr>
        <w:pBdr/>
        <w:spacing w:before="240" w:after="240" w:line="240" w:lineRule="auto"/>
        <w:ind w:left="0" w:right="0"/>
        <w:jc w:val="left"/>
      </w:pPr>
      <w:r>
        <w:rPr>
          <w:color w:val="000000"/>
          <w:sz w:val="24"/>
          <w:szCs w:val="24"/>
        </w:rPr>
        <w:t xml:space="preserve">The result of the educational experiments show that Facebook can be used effectively as a virtual educational enviroment. During the courses several pages of shares and comments were made on the social networking service. I’ve separated the entries into six groups according to teacher and student activities.</w:t>
      </w:r>
    </w:p>
    <w:p>
      <w:pPr>
        <w:pStyle w:val="ListParagraphPHPDOCX"/>
        <w:numPr>
          <w:ilvl w:val="0"/>
          <w:numId w:val="86686602"/>
        </w:numPr>
        <w:spacing w:before="0" w:after="0" w:line="240" w:lineRule="auto"/>
        <w:contextualSpacing/>
        <w:jc w:val="left"/>
        <w:rPr>
          <w:sz w:val="24"/>
          <w:szCs w:val="24"/>
        </w:rPr>
      </w:pPr>
      <w:r>
        <w:rPr>
          <w:color w:val="000000"/>
          <w:sz w:val="24"/>
          <w:szCs w:val="24"/>
        </w:rPr>
        <w:t xml:space="preserve">Contact with the institution</w:t>
      </w:r>
    </w:p>
    <w:p>
      <w:pPr>
        <w:pStyle w:val="ListParagraphPHPDOCX"/>
        <w:numPr>
          <w:ilvl w:val="0"/>
          <w:numId w:val="86686602"/>
        </w:numPr>
        <w:spacing w:before="0" w:after="0" w:line="240" w:lineRule="auto"/>
        <w:contextualSpacing/>
        <w:jc w:val="left"/>
        <w:rPr>
          <w:sz w:val="24"/>
          <w:szCs w:val="24"/>
        </w:rPr>
      </w:pPr>
      <w:r>
        <w:rPr>
          <w:color w:val="000000"/>
          <w:sz w:val="24"/>
          <w:szCs w:val="24"/>
        </w:rPr>
        <w:t xml:space="preserve">Communication started by teacher</w:t>
      </w:r>
    </w:p>
    <w:p>
      <w:pPr>
        <w:pStyle w:val="ListParagraphPHPDOCX"/>
        <w:numPr>
          <w:ilvl w:val="0"/>
          <w:numId w:val="86686602"/>
        </w:numPr>
        <w:spacing w:before="0" w:after="0" w:line="240" w:lineRule="auto"/>
        <w:contextualSpacing/>
        <w:jc w:val="left"/>
        <w:rPr>
          <w:sz w:val="24"/>
          <w:szCs w:val="24"/>
        </w:rPr>
      </w:pPr>
      <w:r>
        <w:rPr>
          <w:color w:val="000000"/>
          <w:sz w:val="24"/>
          <w:szCs w:val="24"/>
        </w:rPr>
        <w:t xml:space="preserve">Communication started by participants</w:t>
      </w:r>
    </w:p>
    <w:p>
      <w:pPr>
        <w:pStyle w:val="ListParagraphPHPDOCX"/>
        <w:numPr>
          <w:ilvl w:val="0"/>
          <w:numId w:val="86686602"/>
        </w:numPr>
        <w:spacing w:before="0" w:after="0" w:line="240" w:lineRule="auto"/>
        <w:contextualSpacing/>
        <w:jc w:val="left"/>
        <w:rPr>
          <w:sz w:val="24"/>
          <w:szCs w:val="24"/>
        </w:rPr>
      </w:pPr>
      <w:r>
        <w:rPr>
          <w:color w:val="000000"/>
          <w:sz w:val="24"/>
          <w:szCs w:val="24"/>
        </w:rPr>
        <w:t xml:space="preserve">Sharing educational materials</w:t>
      </w:r>
    </w:p>
    <w:p>
      <w:pPr>
        <w:pStyle w:val="ListParagraphPHPDOCX"/>
        <w:numPr>
          <w:ilvl w:val="0"/>
          <w:numId w:val="86686602"/>
        </w:numPr>
        <w:spacing w:before="0" w:after="0" w:line="240" w:lineRule="auto"/>
        <w:contextualSpacing/>
        <w:jc w:val="left"/>
        <w:rPr>
          <w:sz w:val="24"/>
          <w:szCs w:val="24"/>
        </w:rPr>
      </w:pPr>
      <w:r>
        <w:rPr>
          <w:color w:val="000000"/>
          <w:sz w:val="24"/>
          <w:szCs w:val="24"/>
        </w:rPr>
        <w:t xml:space="preserve">Posts, submitting and commenting homeworks</w:t>
      </w:r>
    </w:p>
    <w:p>
      <w:pPr>
        <w:pStyle w:val="ListParagraphPHPDOCX"/>
        <w:numPr>
          <w:ilvl w:val="0"/>
          <w:numId w:val="86686602"/>
        </w:numPr>
        <w:spacing w:before="0" w:after="0" w:line="240" w:lineRule="auto"/>
        <w:contextualSpacing/>
        <w:jc w:val="left"/>
        <w:rPr>
          <w:sz w:val="24"/>
          <w:szCs w:val="24"/>
        </w:rPr>
      </w:pPr>
      <w:r>
        <w:rPr>
          <w:color w:val="000000"/>
          <w:sz w:val="24"/>
          <w:szCs w:val="24"/>
        </w:rPr>
        <w:t xml:space="preserve">Common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86602">
    <w:multiLevelType w:val="hybridMultilevel"/>
    <w:lvl w:ilvl="0" w:tplc="35724529">
      <w:start w:val="1"/>
      <w:numFmt w:val="decimal"/>
      <w:lvlText w:val="%1."/>
      <w:lvlJc w:val="left"/>
      <w:pPr>
        <w:ind w:left="720" w:hanging="360"/>
      </w:pPr>
    </w:lvl>
    <w:lvl w:ilvl="1" w:tplc="35724529" w:tentative="1">
      <w:start w:val="1"/>
      <w:numFmt w:val="lowerLetter"/>
      <w:lvlText w:val="%2."/>
      <w:lvlJc w:val="left"/>
      <w:pPr>
        <w:ind w:left="1440" w:hanging="360"/>
      </w:pPr>
    </w:lvl>
    <w:lvl w:ilvl="2" w:tplc="35724529" w:tentative="1">
      <w:start w:val="1"/>
      <w:numFmt w:val="lowerRoman"/>
      <w:lvlText w:val="%3."/>
      <w:lvlJc w:val="right"/>
      <w:pPr>
        <w:ind w:left="2160" w:hanging="180"/>
      </w:pPr>
    </w:lvl>
    <w:lvl w:ilvl="3" w:tplc="35724529" w:tentative="1">
      <w:start w:val="1"/>
      <w:numFmt w:val="decimal"/>
      <w:lvlText w:val="%4."/>
      <w:lvlJc w:val="left"/>
      <w:pPr>
        <w:ind w:left="2880" w:hanging="360"/>
      </w:pPr>
    </w:lvl>
    <w:lvl w:ilvl="4" w:tplc="35724529" w:tentative="1">
      <w:start w:val="1"/>
      <w:numFmt w:val="lowerLetter"/>
      <w:lvlText w:val="%5."/>
      <w:lvlJc w:val="left"/>
      <w:pPr>
        <w:ind w:left="3600" w:hanging="360"/>
      </w:pPr>
    </w:lvl>
    <w:lvl w:ilvl="5" w:tplc="35724529" w:tentative="1">
      <w:start w:val="1"/>
      <w:numFmt w:val="lowerRoman"/>
      <w:lvlText w:val="%6."/>
      <w:lvlJc w:val="right"/>
      <w:pPr>
        <w:ind w:left="4320" w:hanging="180"/>
      </w:pPr>
    </w:lvl>
    <w:lvl w:ilvl="6" w:tplc="35724529" w:tentative="1">
      <w:start w:val="1"/>
      <w:numFmt w:val="decimal"/>
      <w:lvlText w:val="%7."/>
      <w:lvlJc w:val="left"/>
      <w:pPr>
        <w:ind w:left="5040" w:hanging="360"/>
      </w:pPr>
    </w:lvl>
    <w:lvl w:ilvl="7" w:tplc="35724529" w:tentative="1">
      <w:start w:val="1"/>
      <w:numFmt w:val="lowerLetter"/>
      <w:lvlText w:val="%8."/>
      <w:lvlJc w:val="left"/>
      <w:pPr>
        <w:ind w:left="5760" w:hanging="360"/>
      </w:pPr>
    </w:lvl>
    <w:lvl w:ilvl="8" w:tplc="35724529" w:tentative="1">
      <w:start w:val="1"/>
      <w:numFmt w:val="lowerRoman"/>
      <w:lvlText w:val="%9."/>
      <w:lvlJc w:val="right"/>
      <w:pPr>
        <w:ind w:left="6480" w:hanging="180"/>
      </w:pPr>
    </w:lvl>
  </w:abstractNum>
  <w:abstractNum w:abstractNumId="86686600">
    <w:multiLevelType w:val="hybridMultilevel"/>
    <w:lvl w:ilvl="0" w:tplc="66917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86600">
    <w:abstractNumId w:val="86686600"/>
  </w:num>
  <w:num w:numId="86686602">
    <w:abstractNumId w:val="86686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663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