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MERK</w:t>
            </w:r>
          </w:p>
          <w:p w:rsidR="00C275A3" w:rsidRDefault="00A96AEC" w:rsidP="00C275A3">
            <w:pPr>
              <w:pStyle w:val="Hallgatokepzes"/>
            </w:pPr>
            <w:r>
              <w:t>Cartography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Mátyás Márton PhD</w:t>
            </w:r>
          </w:p>
          <w:p w:rsidR="00DB4822" w:rsidRDefault="00DB4822" w:rsidP="00E11062">
            <w:pPr>
              <w:pStyle w:val="Konzulensek"/>
            </w:pPr>
            <w:r w:rsidRPr="00DB4822">
              <w:t>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Questions of displaying of celestial bodies on the example of Io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and a half year ago, I had an opportunity to attend in the preparation of maps to the Springer’s planetary encylopedia. Accordingly, my job was to make maps about different planets according to the standards what was set up by the publisher. Since my childhood, I was deeply interested in volcanoes and with this object I choose the most active moon in our Solar System, the Io. With this example, I would like to introduce the world of planetary exporation.</w:t>
      </w:r>
    </w:p>
    <w:p>
      <w:pPr>
        <w:widowControl w:val="on"/>
        <w:pBdr/>
        <w:spacing w:before="240" w:after="240" w:line="240" w:lineRule="auto"/>
        <w:ind w:left="0" w:right="0"/>
        <w:jc w:val="left"/>
      </w:pPr>
      <w:r>
        <w:rPr>
          <w:color w:val="000000"/>
          <w:sz w:val="24"/>
          <w:szCs w:val="24"/>
        </w:rPr>
        <w:br/>
        <w:t xml:space="preserve">In our country is even less known planetary science research, so I think it is important to review this to the wider public.Unfortunatelly, there are only few experts in this issue, and it has only a little support, so the amount and quality of the sources is highly dfficult task for readers who are maybe interested in planetary research. Accordingly, my thesis is based almost exclusively on English-language scienific publications and articles.</w:t>
      </w:r>
    </w:p>
    <w:p>
      <w:pPr>
        <w:widowControl w:val="on"/>
        <w:pBdr/>
        <w:spacing w:before="240" w:after="240" w:line="240" w:lineRule="auto"/>
        <w:ind w:left="0" w:right="0"/>
        <w:jc w:val="left"/>
      </w:pPr>
      <w:r>
        <w:rPr>
          <w:color w:val="000000"/>
          <w:sz w:val="24"/>
          <w:szCs w:val="24"/>
        </w:rPr>
        <w:t xml:space="preserve">In the first part in my work in collected general knowledge for example about the characteristics, projections, thematics,nomenclature of celestial maps, and about the flavour of the choosen moon, the Io. In the next unit (section), I presented the methods, programs and procedures, which are prepered the two pages, general map of the Io, the two azimuthal equidistant maps from the polar regions and the thematic map. Finally, in the last section I present a new visutization method , which is more intuitive, and it can show us the celestial body in 3 dimension.</w:t>
      </w:r>
    </w:p>
    <w:p>
      <w:pPr>
        <w:widowControl w:val="on"/>
        <w:pBdr/>
        <w:spacing w:before="240" w:after="240" w:line="240" w:lineRule="auto"/>
        <w:ind w:left="0" w:right="0"/>
        <w:jc w:val="left"/>
      </w:pPr>
      <w:r>
        <w:rPr>
          <w:color w:val="000000"/>
          <w:sz w:val="24"/>
          <w:szCs w:val="24"/>
        </w:rPr>
        <w:br/>
        <w:t xml:space="preserve">I think it is important to introduce one of the moons of the Solar System in the usual way ( with paper maps) and with the help of the vitual world, with an 3D rotating sphere.</w:t>
      </w:r>
    </w:p>
    <w:p>
      <w:pPr>
        <w:widowControl w:val="on"/>
        <w:pBdr/>
        <w:spacing w:before="240" w:after="240" w:line="240" w:lineRule="auto"/>
        <w:ind w:left="0" w:right="0"/>
        <w:jc w:val="left"/>
      </w:pPr>
      <w:r>
        <w:rPr>
          <w:color w:val="000000"/>
          <w:sz w:val="24"/>
          <w:szCs w:val="24"/>
        </w:rPr>
        <w:br/>
        <w:t xml:space="preserve">With this exaple in my thesis I try to show the reader the world of the planetary research and introduce how can we display different celestial surface areas in different ways.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01089">
    <w:multiLevelType w:val="hybridMultilevel"/>
    <w:lvl w:ilvl="0" w:tplc="58360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01089">
    <w:abstractNumId w:val="49701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370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