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RIGÓ</w:t>
            </w:r>
          </w:p>
          <w:p w:rsidR="00C275A3" w:rsidRDefault="00A96AEC" w:rsidP="00C275A3">
            <w:pPr>
              <w:pStyle w:val="Hallgatokepzes"/>
            </w:pPr>
            <w:r>
              <w:t>History Teacher-Hungarian Grammar and Literature Teacher</w:t>
            </w:r>
            <w:r>
              <w:br/>
            </w:r>
            <w:r w:rsidR="00E77B23">
              <w:t>MA,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Mrs.Lászay Ida Martos</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Experiencies of Local History Education of Tata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local government of my birthplace, Tata in autumn 2011 introduced compulsory local history education one lesson per week in the middle schools maintained by the local government of Tata. The crucial aim of my paper is to examine the experiences of the past year, and making my own conclusions as the result of the research I take my suggestions to make more efficient of the local history education system.</w:t>
      </w:r>
      <w:r>
        <w:rPr>
          <w:color w:val="000000"/>
          <w:sz w:val="24"/>
          <w:szCs w:val="24"/>
        </w:rPr>
        <w:br/>
        <w:t xml:space="preserve">Firstly I tried partly to complement the lack of the course-pedagogical researches with the endeavor of a broadened overview related to the history of the local history education based on the literature and sources. Secondly, I introduce the results of my statistical researches about the local history textbook and workbook. Thirdly, I conclude from my survey statistic research about attitudes related to this course among students. Finally, as a summary of the paper I claim my own statements and proposals for the future.</w:t>
      </w:r>
      <w:r>
        <w:rPr>
          <w:color w:val="000000"/>
          <w:sz w:val="24"/>
          <w:szCs w:val="24"/>
        </w:rPr>
        <w:br/>
        <w:t xml:space="preserve">I hope that this summary and research of that unknown field of pedagogy can mean a good basis of further researches connecting to the methodology of these kinds of courses.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52175">
    <w:multiLevelType w:val="hybridMultilevel"/>
    <w:lvl w:ilvl="0" w:tplc="75114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52175">
    <w:abstractNumId w:val="27852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844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