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ZSURKA</w:t>
            </w:r>
          </w:p>
          <w:p w:rsidR="00C275A3" w:rsidRDefault="00A96AEC" w:rsidP="00C275A3">
            <w:pPr>
              <w:pStyle w:val="Hallgatokepzes"/>
            </w:pPr>
            <w:r>
              <w:t>Hungarian Grammar and Literature Teacher / Language and Speach Therapist Teacher</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Raátz</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monitoring of listening based comprehension in 9th grade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examined in two sessions the text-understanding skills of 15 year-old monolingual students.</w:t>
      </w:r>
      <w:r>
        <w:rPr>
          <w:color w:val="000000"/>
          <w:sz w:val="24"/>
          <w:szCs w:val="24"/>
        </w:rPr>
        <w:br/>
        <w:t xml:space="preserve">In the first session I got the class 9th students of Xántus János Gyakorló Secondary School to do traditional tasks that examined the skills of text-understanding which included nothing else but listening a certain text and answering the followed control questions. In the second part of my project, two weeks later and within a more complex study, I got the same group of students to do tasks which were examining their understanding before hearing the text, during they were listening the text and also after they have heard the text based on the subdivision of the German Solmecke and the period typology of Dalhaus.</w:t>
      </w:r>
      <w:r>
        <w:rPr>
          <w:color w:val="000000"/>
          <w:sz w:val="24"/>
          <w:szCs w:val="24"/>
        </w:rPr>
        <w:br/>
        <w:t xml:space="preserve">My hypothesis was the following: the students’ understanding skill while they are listening a certain text is going to show better results, when the examination is being done in three steps because they had more chance to learn more about the subject. While they were working out the tasks during listening the text, they were able to apply their understanding attention. The tasks rows - which had been given after the text had been listened - urged the students to think and helped to fully understand the text.</w:t>
      </w:r>
      <w:r>
        <w:rPr>
          <w:color w:val="000000"/>
          <w:sz w:val="24"/>
          <w:szCs w:val="24"/>
        </w:rPr>
        <w:br/>
        <w:t xml:space="preserve">I divide my study to three larger units. In the first part I introduce the materials of the research, the methods, the ways of how I gained the samples and the communicators of the examination. In the second part I touch the theoretical background of the understanding skills by listening texts. In the third part of my work I give report about the results of the research referring to the facts that had been shown in the theoretical background and I also give suggestions on how to apply in a planned way the skills of understandings by listening in education, because the improvement of the skills of understanding is important not only on foreign language lectures but also on lessons that are held on the students’ native language.</w:t>
      </w:r>
      <w:r>
        <w:rPr>
          <w:color w:val="000000"/>
          <w:sz w:val="24"/>
          <w:szCs w:val="24"/>
        </w:rPr>
        <w:br/>
        <w:t xml:space="preserve">I evaluated the comparison and analysis of the results between the two researches according to two aspects. The first aspect was the quantitative indicators: the division in percentage of the proportion of the correct and the wrong answers. The next aspect was the qualitative indicators: sexual differences in terms of the responses; putting into different qualitative categories the wrong answers.</w:t>
      </w:r>
      <w:r>
        <w:rPr>
          <w:color w:val="000000"/>
          <w:sz w:val="24"/>
          <w:szCs w:val="24"/>
        </w:rPr>
        <w:br/>
        <w:t xml:space="preserve">After I evaluated the results I was led to the conclusion, that my hypothesis was realistic.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64369">
    <w:multiLevelType w:val="hybridMultilevel"/>
    <w:lvl w:ilvl="0" w:tplc="49249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64369">
    <w:abstractNumId w:val="963643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865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