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DOBÁK</w:t>
            </w:r>
          </w:p>
          <w:p w:rsidR="00C275A3" w:rsidRDefault="00A96AEC" w:rsidP="00C275A3">
            <w:pPr>
              <w:pStyle w:val="Hallgatokepzes"/>
            </w:pPr>
            <w:r>
              <w:t>Teacher of English MA; Speech- and language development teacher MA</w:t>
            </w:r>
            <w:r>
              <w:br/>
            </w:r>
            <w:r w:rsidR="00E77B23">
              <w:t>MA, 5.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Éva Major PhD</w:t>
            </w:r>
          </w:p>
          <w:p w:rsidR="00DB4822" w:rsidRDefault="00DB4822" w:rsidP="00E11062">
            <w:pPr>
              <w:pStyle w:val="Konzulensek"/>
            </w:pPr>
            <w:r w:rsidRPr="00DB4822">
              <w:t>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Podcast az angolórán: egy sokoldalú IKT eszköz az oktatásban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Although podcasting is capable of developing various skills and competencies in language education, it seems to have remained an undeveloped technology in Hungary. This paper applies a mixed methods research in order to find out whether podcasts could be introduced in foreign language education at the present time in the country. It is examined whether the current technical equipment of secondary students were sufficient for a smooth introduction of the technology. The paper also focuses on English teachers' attitudes towards podcasting and ICT tools in general, as well as on their current practices. Finally, the outcomes of an experiment are overviewed in which a group of EFL learners had to either listen to and create podcast episodes. The results show that the majority of my sample of secondary students and teachers do possess the devices that are necessary for using podcasts. The experiment also proves that the introduction of podcasts in EFL classes in Hungary is a realistic idea. However, the teachers' responses reveal that most of them do not feel competent enough with ICT tools which can be a hindrance to a wide-ranging introduction of the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700642">
    <w:multiLevelType w:val="hybridMultilevel"/>
    <w:lvl w:ilvl="0" w:tplc="60862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700642">
    <w:abstractNumId w:val="22700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194794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