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PRECSKÓ LILIAN</w:t>
            </w:r>
          </w:p>
          <w:p w:rsidR="00C275A3" w:rsidRDefault="00A96AEC" w:rsidP="00C275A3">
            <w:pPr>
              <w:pStyle w:val="Hallgatokepzes"/>
            </w:pPr>
            <w:r>
              <w:t>angoltanár és magyar mint idegen nyelv tanára MA</w:t>
            </w:r>
            <w:r>
              <w:br/>
            </w:r>
            <w:r w:rsidR="00E77B23">
              <w:t>MA, 3.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Kontra Edit</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jelnyelv és a digitális tananyagok alkalmazása siket tanulók angoloktatásában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Azon kutatások száma, melyek a siketek angoloktatásával foglalkoznak, igen kevés, még szűkebb azoknak a munkáknak a köre, amelyek a magyarországi siketek angoltanulását vizsgálja. A módszertani szakirodalom hiányában döntöttem úgy, hogy saját kutatásba kezdek ezen a területen. Dolgozatom elsődleges célja bemutatni egy olyan kísérleti jellegű kvalitatív kutatást, mely a digitális tananyagok és a jelnyelv alkalmazását vizsgálta egy siketek számára tervezett angol kurzus során. A kutatás empirikus tapasztalatgyűjtés által nyert adatok elemzésén alapszik és az összegzett eredményeket kívánja bemutatni. Jelen dolgozat azt szeretné bizonyítani, hogy számtalan lehetőség rejlik az angol nyelv tanításának egy még kevésbé feltérképezett szegletével, a siketek angoloktatásával. A vizsgált kutatás hiánypótló szerepet vállal azzal, hogy a kísérleti kurzus megtervezése tananyagfejlesztést és a nem még nem hivatalos módszertani elemeket alkalmazását követelte meg. A dolgozat négy fő részből áll; az első két részt a kutatás hátterét képző helyzetelemzés és irodalmi áttekintés teszi ki, a második nagy egységben az egyik magyarországi siketiskolában tett óramegfigyeléseimet mutatom be, a harmadik egységben történik meg a kísérleti kutatás részleteinek bemutatása, végül a negyedik rész foglalkozik az eredmények összegzésével, a következtetések levonásával.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34383">
    <w:multiLevelType w:val="hybridMultilevel"/>
    <w:lvl w:ilvl="0" w:tplc="45257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34383">
    <w:abstractNumId w:val="83734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632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