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SCHILLER</w:t>
            </w:r>
          </w:p>
          <w:p w:rsidR="00C275A3" w:rsidRDefault="00A96AEC" w:rsidP="00C275A3">
            <w:pPr>
              <w:pStyle w:val="Hallgatokepzes"/>
            </w:pPr>
            <w:r>
              <w:t>English and German Studies-teacher training program</w:t>
            </w:r>
            <w:r>
              <w:br/>
            </w:r>
            <w:r w:rsidR="00E77B23">
              <w:t>MA, 3. semester</w:t>
            </w:r>
          </w:p>
          <w:p w:rsidR="00C265CE" w:rsidRPr="009E5FF1" w:rsidRDefault="00E77B23" w:rsidP="00C275A3">
            <w:pPr>
              <w:pStyle w:val="Hallgatokepzes"/>
              <w:rPr>
                <w:b/>
                <w:caps/>
              </w:rPr>
            </w:pPr>
            <w:r>
              <w:t>Eötvös Loránd 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Feldné dr. Knapp Ilona</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Förderung des autonomen Lernens im Rahmen der Lernberatung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meiner Arbeit werde ich die theorethische Grundlages sowie die mögliche Umsetzung der Förderung von Lernerautonomie im Rahmen der Lernberatung präsentieren.</w:t>
      </w:r>
    </w:p>
    <w:p>
      <w:pPr>
        <w:pBdr/>
        <w:spacing w:before="240" w:after="240" w:line="240" w:lineRule="auto"/>
        <w:ind w:left="0" w:right="0"/>
        <w:jc w:val="left"/>
      </w:pPr>
      <w:r>
        <w:rPr>
          <w:color w:val="000000"/>
          <w:sz w:val="24"/>
          <w:szCs w:val="24"/>
        </w:rPr>
        <w:t xml:space="preserve">Wichtig ist es festzustellen, dass die Fremdsprachendidaktik durch einen Wandel geprägt wurde, der sich vor allem in einer Akzentverschiebung äußert. Im Mittelpunkt des Interesses wurde der Lernende selbst gerückt, die wichtigste Frage lautet, wie er befähigt werden kann, eigenständig zu lernen.Diese Veränderung beinhaltet das Aufgeben der traditionellen Rolle als Alleinwissensende von Lehrenden, daher sollten Fremdsprachenlehrer statt der bloßen Vermittlung von Faktenwissen und Instruktionsgeben durch das Aufzeigen von verschiedenen Lernwegen und Lernmöglichkeiten den Lernenden ermöglichen, ihre eigenständigen Lernprozesse selbstständig durchzuführen und zu konkretisieren.</w:t>
      </w:r>
    </w:p>
    <w:p>
      <w:pPr>
        <w:pBdr/>
        <w:spacing w:before="240" w:after="240" w:line="240" w:lineRule="auto"/>
        <w:ind w:left="0" w:right="0"/>
        <w:jc w:val="left"/>
      </w:pPr>
      <w:r>
        <w:rPr>
          <w:color w:val="000000"/>
          <w:sz w:val="24"/>
          <w:szCs w:val="24"/>
        </w:rPr>
        <w:t xml:space="preserve">Lernerorientierung bedeutet die Förderung der Lernenden aufgrund ihrer individuellen Bedürfnisse mit Hilfe von angemessenen Lernstrategien- und Techniken ihre eigenen Lernwege autonom gestalten zu können, welche positive Wirkung auf die Lernprozesse schon seit lange bekannt ist.</w:t>
      </w:r>
    </w:p>
    <w:p>
      <w:pPr>
        <w:pBdr/>
        <w:spacing w:before="240" w:after="240" w:line="240" w:lineRule="auto"/>
        <w:ind w:left="0" w:right="0"/>
        <w:jc w:val="left"/>
      </w:pPr>
      <w:r>
        <w:rPr>
          <w:color w:val="000000"/>
          <w:sz w:val="24"/>
          <w:szCs w:val="24"/>
        </w:rPr>
        <w:t xml:space="preserve">Trotz der Bekanntheit des nachgewiesenen Erfolgs gibt es viele Lernende, die die Lernerautonomie im Rahmen des Unterrichtes nicht wahrnehmen können. Eine der vielen Nachteile des unselbständigen Lernverfahrens ist die Unfähigkeit, das Lernen über den Unterricht hinaus selbstständig weiterzuführen. Bedauerlicherweise kann diese Inkompetenz oft zum Misserfolg beim Lernen und zum Verlust des Selbstvertrauens führen. Autonomes Lernen schaffen nicht alle Lernende, viele brauchen daher Hilfe, Unterstützung und Beratung.</w:t>
      </w:r>
    </w:p>
    <w:p>
      <w:pPr>
        <w:pBdr/>
        <w:spacing w:before="240" w:after="240" w:line="240" w:lineRule="auto"/>
        <w:ind w:left="0" w:right="0"/>
        <w:jc w:val="left"/>
      </w:pPr>
      <w:r>
        <w:rPr>
          <w:color w:val="000000"/>
          <w:sz w:val="24"/>
          <w:szCs w:val="24"/>
        </w:rPr>
        <w:t xml:space="preserve">Bei der Lernberatung versucht der Ratgeber den Lernenden bei der Planung, Durchsetzung und Evaluierung des Lernprozesses zu helfen. Durch dies können die Schüler die Fähigkeit erwerben, zu ihrer Persönlichkeit passende Lernverfahren zu entwickeln.</w:t>
      </w:r>
    </w:p>
    <w:p>
      <w:pPr>
        <w:pBdr/>
        <w:spacing w:before="240" w:after="240" w:line="240" w:lineRule="auto"/>
        <w:ind w:left="0" w:right="0"/>
        <w:jc w:val="left"/>
      </w:pPr>
      <w:r>
        <w:rPr>
          <w:color w:val="000000"/>
          <w:sz w:val="24"/>
          <w:szCs w:val="24"/>
        </w:rPr>
        <w:t xml:space="preserve">In meiner Arbeit setze ich das Ziel, die Konzeption der Förderung des selbstgesteuerten Lernens durch Lernberatung vorzustellen. Im ersten, theoretischen Teil möchte ich die Komplexität der Gründe der Lernberatung erforschen. Im zweiten, praktischen Teil stelle ich eine empirische Untersuchung vor, die einige auf Fragebögen und Interviews basierende Fallenanalysen aus meiner Unterrichtspraxis umfasst.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02097">
    <w:multiLevelType w:val="hybridMultilevel"/>
    <w:lvl w:ilvl="0" w:tplc="66751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02097">
    <w:abstractNumId w:val="66702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709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