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LIGETI-NAGY NOÉMI</w:t>
            </w:r>
          </w:p>
          <w:p w:rsidR="00C275A3" w:rsidRDefault="00A96AEC" w:rsidP="00C275A3">
            <w:pPr>
              <w:pStyle w:val="Hallgatokepzes"/>
            </w:pPr>
            <w:r>
              <w:t>Digitális bölcsészet</w:t>
            </w:r>
            <w:r>
              <w:br/>
            </w:r>
            <w:r w:rsidR="00E77B23">
              <w:t>MA, 3.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 Kiss Katalin</w:t>
            </w:r>
          </w:p>
          <w:p w:rsidR="00DB4822" w:rsidRDefault="00DB4822" w:rsidP="00E11062">
            <w:pPr>
              <w:pStyle w:val="Konzulensek"/>
            </w:pPr>
            <w:r w:rsidRPr="00DB4822">
              <w:t>egy. tanár,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Kulturális különbségek a mentális lexikonban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 magyar anyanyelvű beszélők mentális lexikonában lévő, az 'arany' szót tartalmazó átfedő, azaz közös pontokat tartalmazó csoportosulásokat (klasztereket) hasonlítottam össze az amerikaiakon végzett vizsgálatok eredményével, szóasszociációs teszt és két klaszterező algoritmus segítségével, a kulturális különbségek jelenlétére koncentrálva.</w:t>
      </w:r>
    </w:p>
    <w:p>
      <w:pPr>
        <w:pBdr/>
        <w:spacing w:before="240" w:after="240" w:line="240" w:lineRule="auto"/>
        <w:ind w:left="0" w:right="0"/>
        <w:jc w:val="left"/>
      </w:pPr>
      <w:r>
        <w:rPr>
          <w:color w:val="000000"/>
          <w:sz w:val="24"/>
          <w:szCs w:val="24"/>
        </w:rPr>
        <w:t xml:space="preserve">Palla Gergely et al. (2005) a hálózatokban jelen lévő átfedő klaszterek kimutatására szolgáló CFinder algoritmusuk működését illusztrálták a South Florida Free Association Norms (Nelson et al. 1998) anyagán. Kovács László (2011) hívta fel a figyelmet arra, hogy a tanulmányukban megjelent képen látható, a 'gold' körüli klaszterekben szereplő szavak magyarra fordításával valószínűleg nem helyesen modellezzük az 'arany' körüli jelentésmezőket, noha egy magyar cikkben így jelent meg az említett ábra (Derényi et al. 2006). Kutatásom célja Kovács (2011) feltételezésének az alátámasztása volt két különböző klaszterező algoritmus, a hierarchikus élklaszterezés (Ahn et al. 2010) és a fent említett CFinder segítségével.</w:t>
      </w:r>
    </w:p>
    <w:p>
      <w:pPr>
        <w:pBdr/>
        <w:spacing w:before="240" w:after="240" w:line="240" w:lineRule="auto"/>
        <w:ind w:left="0" w:right="0"/>
        <w:jc w:val="left"/>
      </w:pPr>
      <w:r>
        <w:rPr>
          <w:color w:val="000000"/>
          <w:sz w:val="24"/>
          <w:szCs w:val="24"/>
        </w:rPr>
        <w:t xml:space="preserve">Vizsgálatomban egy 81 szóból álló tesztet töltettem ki 100 résztvevővel. Az egyszavas, szabad asszociációs módszert alkalmaztam. A 81 hívószó közül 41 a 'gold' körüli klaszterek szavainak magyar fordítása, 39 random kiválasztott “töltelékszó”, illetve szerepelt még a listán a 'János'.</w:t>
      </w:r>
    </w:p>
    <w:p>
      <w:pPr>
        <w:pBdr/>
        <w:spacing w:before="240" w:after="240" w:line="240" w:lineRule="auto"/>
        <w:ind w:left="0" w:right="0"/>
        <w:jc w:val="left"/>
      </w:pPr>
      <w:r>
        <w:rPr>
          <w:color w:val="000000"/>
          <w:sz w:val="24"/>
          <w:szCs w:val="24"/>
        </w:rPr>
        <w:t xml:space="preserve">Nem csupán a klaszterek méretében és számában találtam eltérést, de már az asszociációk is különböznek a South Florida Free Association Norms adatbázisában találhatóktól. Az 'arany'-ra és a 'gold'-ra adott válaszokat tekintve megállapítható, hogy azoknak körülbelül a fele van jelen mind a két vizsgálatban (például az 'érem' és a 'medal'). A különbségeknek egyrészt szemantikai okai vannak (például az 'arany' – 'rúd' asszociáció angol megfelelőjének ('gold' – 'bar') megjelenését az angol 'bar' szó elsődleges jelentése gátolhatja). Három szó van a magyar vizsgálatban ('János', 'bulla' és 'alma'), amelyeknek angol párja egyértelmű kulturális okból nincs jelen az amerikai vizsgálatban. Ami a CFinder által detektált klasztereket illeti, a Palla et al. (2005) által használt paraméterek mellett egyiket sem találjuk a magyar adatokon. Ez az 'arany' szó körüli hálózat nagy sűrűségével magyarázható. A két klaszterező algoritmus eredményei között is jelentős különbségek vannak, ezek a két módszer eltérő működési mechanizmusának tudhatók 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05594">
    <w:multiLevelType w:val="hybridMultilevel"/>
    <w:lvl w:ilvl="0" w:tplc="25938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05594">
    <w:abstractNumId w:val="37105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5162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