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CSÁTI ZSÓFIA</w:t>
            </w:r>
          </w:p>
          <w:p w:rsidR="00C275A3" w:rsidRDefault="00A96AEC" w:rsidP="00C275A3">
            <w:pPr>
              <w:pStyle w:val="Hallgatokepzes"/>
            </w:pPr>
            <w:r>
              <w:t>Biológia BSc</w:t>
            </w:r>
            <w:r>
              <w:br/>
            </w:r>
            <w:r w:rsidR="00E77B23">
              <w:t>BSc, 5.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FÖLDI LEVENTE</w:t>
            </w:r>
          </w:p>
          <w:p w:rsidR="00DB4822" w:rsidRDefault="00C275A3" w:rsidP="004D7940">
            <w:pPr>
              <w:pStyle w:val="Hallgatokepzes"/>
            </w:pPr>
            <w:r>
              <w:t>Biológia BSc</w:t>
            </w:r>
            <w:r w:rsidR="00A96AEC">
              <w:br/>
              <w:t>BSc, 5.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Természettudományi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Kis Anna</w:t>
            </w:r>
          </w:p>
          <w:p w:rsidR="00DB4822" w:rsidRDefault="00DB4822" w:rsidP="00E11062">
            <w:pPr>
              <w:pStyle w:val="Konzulensek"/>
            </w:pPr>
            <w:r w:rsidRPr="00DB4822">
              <w:t>Phd hallgató, ELTE TTK</w:t>
            </w:r>
          </w:p>
        </w:tc>
      </w:tr>
      <w:tr w:rsidR="00DB4822" w:rsidTr="00DB4822">
        <w:tc>
          <w:tcPr>
            <w:tcW w:w="9854" w:type="dxa"/>
          </w:tcPr>
          <w:p w:rsidR="00DB4822" w:rsidRPr="00DB4822" w:rsidRDefault="00DB4822" w:rsidP="004D7940">
            <w:pPr>
              <w:pStyle w:val="Konzulensek"/>
            </w:pPr>
            <w:r w:rsidRPr="00DB4822">
              <w:t>Lakatos Gabriella</w:t>
            </w:r>
          </w:p>
          <w:p w:rsidR="00DB4822" w:rsidRDefault="00DB4822" w:rsidP="00E11062">
            <w:pPr>
              <w:pStyle w:val="Konzulensek"/>
            </w:pPr>
            <w:r w:rsidRPr="00DB4822">
              <w:t>Tudományos munkatárs,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kutya, mint viselkedésgenetikai modell: az oxytocin receptor gén polimorfizmusainak és különbözõ szocio-kognitív képességek asszociációjának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kutyák az emberrel való hosszú együttélésnek és az emberi környezethez történő alkalmazkodásnak köszönhetően kiváló modellnek bizonyultak a humán szociális interakciók vizsgálatában. Továbbá számos eddigi kutatás utal arra, hogy a kutya többek között viselkedésgenetikai modellnek is alkalmas. Az emberi szocialitás egyik meghatározó eleme az oxytocin rendszer; számos eredmény bizonyítja, hogy az oxytocin receptor polimorfizmusai ember esetében összefüggésben állnak komplex szociális viselkedésekkel. Mindezek alapján kutatásunk során a kutya szocio-kognitív képességeinek bizonyos aspektusait és az oxytocin receptor gén szabályozó (5’ és 3’ UTR) régióiban található polimorfizmusainak asszociációját vizsgáltuk. Eredményeink azt mutatták, hogy az oxytocin receptor gén polimorfizmusok összefüggésben állnak azzal, hogy a kutya hogyan reagál egy idegen emberre, milyen viselkedést mutat szeparáció alatt, és néz-e emberre probléma helyzetben. Mindezek alapján elmondhatjuk, hogy a kutya emberre irányuló szociális viselkedése, az ember esetében leírtakhoz hasonlóan, összefüggésben áll az oxytocin rendszerrel. Továbbá eredményeink megerősítik és kiterjesztik azt az elképzelést, hogy a kutya alkalmas viselkedésgenetikai modellnek.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50827">
    <w:multiLevelType w:val="hybridMultilevel"/>
    <w:lvl w:ilvl="0" w:tplc="30067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50827">
    <w:abstractNumId w:val="493508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68897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