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PETRÓ ESZTER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Miklósi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tanszékvezetõ 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 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Kisautó segíts! A „kérõ” viselkedés megjelenése kutya-robot interakció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robotok használata egy új lehetőséget nyújt a szociális viselkedés megismeréséhez. Hiszen a szociális viselkedés mindig több egyed között zajló interakciót jelent így az egyedek befolyásolják egymás viselkedését, ezért a szociális interakciók tudományos vizsgálata nehezen kontrollálható és ismételhető. A robotok használata segítséget nyújthat az ilyen vizsgálatok során, mivel előre programozhatóak, így sokkal kontrolálhatóbbá válik a vizsgálat.</w:t>
      </w:r>
      <w:r>
        <w:rPr>
          <w:color w:val="000000"/>
          <w:sz w:val="24"/>
          <w:szCs w:val="24"/>
        </w:rPr>
        <w:br/>
        <w:t xml:space="preserve">Jelen kutatásban a kutyák szociális interakciójának kialakulását vizsgáltuk egy problémamegoldó feladatban egy, a kutyák számára addig ismeretlen mozgó tárgy segítségével (AMot: egy távirányításos kisautó). Kontrolként egy nem szociálisan viselkedő emberrel mutatott interakciójukat figyeltük meg. Egymás után végzett próbákban az AMot (illetve az ember) a kutya számára elérhetetlen jutalmat, odavitte a kutyához.</w:t>
      </w:r>
      <w:r>
        <w:rPr>
          <w:color w:val="000000"/>
          <w:sz w:val="24"/>
          <w:szCs w:val="24"/>
        </w:rPr>
        <w:br/>
        <w:t xml:space="preserve">A kérdésünk az volt, hogy mutatnak-e a kutyák kérő viselkedést az AMot-felé egy problémamegoldó feladatban. Elképzeléseink szerint a kutyák interakciós hajlamát nagymértékben befolyásolja, hogy a AMot-t milyen - az élőlényekre jellemző - tulajdonságokkal ruházzuk fel (pl. cél-orientált mozgás, interaktivitás, szemmotívum) tekintve, hogy a AMoT külső jegyeit tekintve sem kutyára sem emberre nem hasonlít.</w:t>
      </w:r>
      <w:r>
        <w:rPr>
          <w:color w:val="000000"/>
          <w:sz w:val="24"/>
          <w:szCs w:val="24"/>
        </w:rPr>
        <w:br/>
        <w:t xml:space="preserve">Az eredmények alátámasztották az elvárásainkat, miszerint a kutyák a próbák során egyre több ideig néztek az AMoT-ra és egyre korábban közelítették meg azt. Ezek a viselkedésformák korábban jelentkeztek, ha az AMot több, az élőlényekre jellemző tulajdonságot mutatott és sokkal kevésbé jelentek meg a nem szociálisasan viselkedő ember irányába. A megfigyelt viselkedésformák sok tekintetben megfelelnek a gazda felé mutatott „kérő” viselkedésnek.</w:t>
      </w:r>
      <w:r>
        <w:rPr>
          <w:color w:val="000000"/>
          <w:sz w:val="24"/>
          <w:szCs w:val="24"/>
        </w:rPr>
        <w:br/>
        <w:t xml:space="preserve">Ezek a megfigyelések azt bizonyítják, hogy a kutya korábbi tapasztalatait egy rövid interakciót követően képes idegen lények irányában is hatékonyan alkalmazni. Az általunk kifejlesztett új módszer (kutya-AMot interakció) alkalmas lehet a kutyák szociális viselkedésének mélyebb tanulmányozására.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63721">
    <w:multiLevelType w:val="hybridMultilevel"/>
    <w:lvl w:ilvl="0" w:tplc="58365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63721">
    <w:abstractNumId w:val="86963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08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