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SZINCSÁK SÁRA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Billes Viktor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 hallgató,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Vellai Tibor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Tanszékvezetõ,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autofágia és a programozott sejthalál kapcsolata az ecetmuslica szemfejlõdése során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autofágia az eukarióta sejtek szabályozott, lizoszóma-közvetített önemésztő folyamata. A károsodott sejtalkotók és fehérjék lebontását végzi, így a differenciálódott sejtek fő citoprotektív mechanizmusa, ezzel összhangban szerepe van a stresszválaszban, az öregedési folyamatban és az időskori betegségek kialakulásában. Az autofág folyamat jelentősége az egyedfejlődés során is megfigyelhető: a sejtek átépülésében, differenciálódásában és a sejtméret kialakulásában is részt vesz.</w:t>
      </w:r>
      <w:r>
        <w:rPr>
          <w:color w:val="000000"/>
          <w:sz w:val="24"/>
          <w:szCs w:val="24"/>
        </w:rPr>
        <w:br/>
        <w:t xml:space="preserve">Munkacsoportunk az autofágia fejlődésbiológiai szerepével foglalkozik az ecetmuslica (Drosophila melanogaster) szem kialakulása során. A fejlődő szemben rendellenes autofág aktivitással rendelkező imágók szeme csökevényes a vad típushoz képest (kisebb vagy egyáltalán nem fejlődik ki). Az egyik lehetséges magyarázat, hogy a kialakult (és akár differenciálódott) sejtek apoptózissal elpusztulnak.</w:t>
      </w:r>
      <w:r>
        <w:rPr>
          <w:color w:val="000000"/>
          <w:sz w:val="24"/>
          <w:szCs w:val="24"/>
        </w:rPr>
        <w:br/>
        <w:t xml:space="preserve">Az apoptózis, más néven I.-es típusú programozott sejthalál, a sejt szabályozott önpusztító folyamata, melyben a sejt fehérjéinek bontását kaszpázok végzik. Az autofágia (sejt védelem) és az apoptózis (sejt önpusztulás) kapcsolata intenzív kutatás tárgya.</w:t>
      </w:r>
      <w:r>
        <w:rPr>
          <w:color w:val="000000"/>
          <w:sz w:val="24"/>
          <w:szCs w:val="24"/>
        </w:rPr>
        <w:br/>
        <w:t xml:space="preserve">Az apoptózist a fejlődő szemben Acridine Orange festéssel, (kaszpázaktivitást detektáló) Apolinerrel és TUNEL-próbával vizsgáltam. A csökkent autofág aktivitás mellet magasabb szintű sejtpusztulást észleltem. Eredményeink alapján azt feltételezem, hogy a rendellenesen működő autofágia valamilyen módon növeli az apoptózis mértékét.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38892">
    <w:multiLevelType w:val="hybridMultilevel"/>
    <w:lvl w:ilvl="0" w:tplc="84332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38892">
    <w:abstractNumId w:val="21438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7195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