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SZIRÁK ÁDÁM</w:t>
            </w:r>
          </w:p>
          <w:p w:rsidR="00C275A3" w:rsidRDefault="00A96AEC" w:rsidP="00C275A3">
            <w:pPr>
              <w:pStyle w:val="Hallgatokepzes"/>
            </w:pPr>
            <w:r>
              <w:t>Biológus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Báldi András</w:t>
            </w:r>
          </w:p>
          <w:p w:rsidR="00DB4822" w:rsidRDefault="00DB4822" w:rsidP="00E11062">
            <w:pPr>
              <w:pStyle w:val="Konzulensek"/>
            </w:pPr>
            <w:r w:rsidRPr="00DB4822">
              <w:t>fõigazgató,  MTA Ökológiai Kutatóközpont, Ökológiai és Botanikai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Anikó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Ökológiai Kutatóközpont, Ökológiai és Botanikai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Növény-pollinátor hálózatok különbözõ táji és agrárkezelési paraméterek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ökoszisztéma kutatások egyik fontos területe a pollináció, mint szabályozó szolgáltatás. A globális biodiverzitás csökkenés miatt sérülő rendszerek komoly problémát jelentenek, mivel a zárvatermők több mint 80%-a, és a gazdaságilag fontos növénytermelés harmada állati beporzást igényel. A mezőgazdasági művelés miatt egyre nagyobb nyomásnak kitett pollinátor közösségek vizsgálata ezért kiemelten fontos; funkcionális kapcsolatuk a növényekkel, a hálózattudomány eszközeivel jól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Szászföldön végzett kutatásunkban a topográfiai komplexitás, táji heterogenitás és a fás borítottság hatását vizsgáltuk szántók és gyepek pollinátor közösségeire, három tavaszi-nyári mintavétel alkalmával. A táji változók mellett figyelembe vettük a virágzó növényfajok és virágok számának hatását. A transzekt menti mintavételek során az észlelt pollinátorok egyedszámát taxonómiai és funkcionális alapon vontuk össze. Az egyes csoportok abundanciáját a táji és lokális léptékű változók függvényében, általános lineáris kevert modellekkel elemeztük. A megfigyelt pollinátor csoportok és az általuk látogatott növények kapcsolatrendszerét centralitás indexekkel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megfigyelt vadméhek és lepkék a gyepeken, míg a poszméhek és a zengőlegyek a szántókon voltak jelen nagyobb egyedszámban. Időbeli dinamikát tekintve a legkisebb májusban, a legnagyobb júliusban volt a vizsgált csoportok egyedszáma. A pollinátorok közül a fokszám eloszlás alapján a vadméhek tekinthetők minden mintavételi periódusban a leginkább kulcsfontosságú csoportnak, míg a mindhárom hónapban központinak számító növények centralitás értéke az egyes periódusok alatt váltakozó tendenciát mutatott.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vadméhek magas centralitás értéke egyértelműen jelzi a csoport jelentőségét, míg a növények esetében a kulcsfontosságú fajok váltakozása a közösség szerkezetének szezonális dinamikájával magyarázható. A pollinációs rendszerek stabil fennmaradásának érdekében kiemelkedő figyelmet kell fordítani a hálózat egésze szempontjából központi szerepet betöltő növény és állatfajokra egyaránt, melyet például gazdagabb virágos vegetációjú területek agrártájban való megtartásával segíthetünk.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88739">
    <w:multiLevelType w:val="hybridMultilevel"/>
    <w:lvl w:ilvl="0" w:tplc="74422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88739">
    <w:abstractNumId w:val="41688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53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