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CSISZÁR</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János Zsugyel</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performance evaluation of mutual funds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research was to create a connection between the investors and the mutual fund managers with a performance evaluation system. The applied method helps the investors to make grounded decisions and it gives feedback to the fund managers so that they can measure their performance.</w:t>
      </w:r>
    </w:p>
    <w:p>
      <w:pPr>
        <w:pBdr/>
        <w:spacing w:before="240" w:after="240" w:line="240" w:lineRule="auto"/>
        <w:ind w:left="0" w:right="0"/>
        <w:jc w:val="left"/>
      </w:pPr>
      <w:r>
        <w:rPr>
          <w:color w:val="000000"/>
          <w:sz w:val="24"/>
          <w:szCs w:val="24"/>
        </w:rPr>
        <w:t xml:space="preserve">The subject of the research is the performance evaluation of eight Hungarian mutual funds. I examined the deviation between the risk-adjusted performances of the funds. Furthermore I investigated if the return of a given mutual fund could compensate the investors for taking higher risks. In the course of the analysis I used the M</w:t>
      </w:r>
      <w:r>
        <w:rPr>
          <w:color w:val="000000"/>
          <w:position w:val="4"/>
          <w:sz w:val="21"/>
          <w:szCs w:val="21"/>
          <w:vertAlign w:val="superscript"/>
        </w:rPr>
        <w:t xml:space="preserve">2</w:t>
      </w:r>
      <w:r>
        <w:rPr>
          <w:color w:val="000000"/>
          <w:sz w:val="24"/>
          <w:szCs w:val="24"/>
        </w:rPr>
        <w:t xml:space="preserve"> measure developed by Nobel-prize winner Franco Modigliani and his granddaughter Leah Modigliani.</w:t>
      </w:r>
    </w:p>
    <w:p>
      <w:pPr>
        <w:pBdr/>
        <w:spacing w:before="240" w:after="240" w:line="240" w:lineRule="auto"/>
        <w:ind w:left="0" w:right="0"/>
        <w:jc w:val="left"/>
      </w:pPr>
      <w:r>
        <w:rPr>
          <w:color w:val="000000"/>
          <w:sz w:val="24"/>
          <w:szCs w:val="24"/>
        </w:rPr>
        <w:t xml:space="preserve">The observation period covers ten years from 01.01.2002. to 31.12.2011. In the computational process I used the daily net asset values per share of the mutual funds and the daily prices of the RAX and ZMAX indices. During the observation period half of the funds achieved greater risk-adjusted performance than the average market return. The deviation between the performances shows the importance of the abilities of the mutual fund managers and the M</w:t>
      </w:r>
      <w:r>
        <w:rPr>
          <w:color w:val="000000"/>
          <w:position w:val="4"/>
          <w:sz w:val="21"/>
          <w:szCs w:val="21"/>
          <w:vertAlign w:val="superscript"/>
        </w:rPr>
        <w:t xml:space="preserve">2</w:t>
      </w:r>
      <w:r>
        <w:rPr>
          <w:color w:val="000000"/>
          <w:sz w:val="24"/>
          <w:szCs w:val="24"/>
        </w:rPr>
        <w:t xml:space="preserve"> method which is able to measure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81880">
    <w:multiLevelType w:val="hybridMultilevel"/>
    <w:lvl w:ilvl="0" w:tplc="10455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81880">
    <w:abstractNumId w:val="44181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484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