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ADRIENN LILLA</w:t>
            </w:r>
          </w:p>
          <w:p w:rsidR="00C275A3" w:rsidRDefault="00A96AEC" w:rsidP="00C275A3">
            <w:pPr>
              <w:pStyle w:val="Hallgatokepzes"/>
            </w:pPr>
            <w:r>
              <w:t>történelem</w:t>
            </w:r>
            <w:r>
              <w:br/>
            </w:r>
            <w:r w:rsidR="00E77B23">
              <w:t>MA, 1. félév</w:t>
            </w:r>
          </w:p>
          <w:p w:rsidR="00C265CE" w:rsidRPr="009E5FF1" w:rsidRDefault="00E77B23" w:rsidP="00C275A3">
            <w:pPr>
              <w:pStyle w:val="Hallgatokepzes"/>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Földesi Margit</w:t>
            </w:r>
          </w:p>
          <w:p w:rsidR="00DB4822" w:rsidRDefault="00DB4822" w:rsidP="00E11062">
            <w:pPr>
              <w:pStyle w:val="Konzulensek"/>
            </w:pPr>
            <w:r w:rsidRPr="00DB4822">
              <w:t>habil. 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Jankapuszta a nemzetközi sajtó tükrében - A marseille-i merényletet követő első hónap híradásai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1934. október 9-én délután 4 órakor a marseille-i kikötőbe megérkezik I. Sándor jugoszláv király. Óriási tömeg gyűlt össze, hogy köszöntsék az uralkodót, akit több magas rangú francia államférfi fogad, köztük Louis Barthou külügyminiszter. Az illusztris társaság nyitott kocsikba ül, és elindulnak Marseille főutcáján. 16 óra 10 perckor egy férfi előtűnik a tömegből, és több lövést ad le a királyra és kíséretére.</w:t>
      </w:r>
    </w:p>
    <w:p>
      <w:pPr>
        <w:pBdr/>
        <w:spacing w:before="240" w:after="240" w:line="240" w:lineRule="auto"/>
        <w:ind w:left="0" w:right="0"/>
        <w:jc w:val="left"/>
      </w:pPr>
      <w:r>
        <w:rPr>
          <w:color w:val="000000"/>
          <w:sz w:val="24"/>
          <w:szCs w:val="24"/>
        </w:rPr>
        <w:t xml:space="preserve">Mégis kiknek állt érdekében a jugoszláv király halála? Nem kellett sokáig várni, hogy megtalálják a vélt bűnösöket a horvát usztasákban. Ezzel azonban nem volt vége a bűnbak keresésének, hiszen további kérdések merültek fel. Kik támogathatják az usztasákat? Olaszország és Németország túl nagy falatnak bizonyult ahhoz, hogy megvádolják, hogy ha nem is közvetlenül, de szerepük volt a marseille-i merényletben. Így maradt Magyarország, és a hozzávezető szálat is sikerült megtalálni a jankapusztai tábor „személyében”.</w:t>
      </w:r>
    </w:p>
    <w:p>
      <w:pPr>
        <w:pBdr/>
        <w:spacing w:before="240" w:after="240" w:line="240" w:lineRule="auto"/>
        <w:ind w:left="0" w:right="0"/>
        <w:jc w:val="left"/>
      </w:pPr>
      <w:r>
        <w:rPr>
          <w:color w:val="000000"/>
          <w:sz w:val="24"/>
          <w:szCs w:val="24"/>
        </w:rPr>
        <w:t xml:space="preserve">Munkámban a tragédiát követő első hónap Jankapusztáról szóló sajtóhíreit dolgoztam fel. Jankapuszta kis pont a térképen, mégis 1934 októberétől a nemzetközi sajtó figyelme e pontra irányult, ugyanis a marseille-i merénylet szálai Jankapusztára vezettek, állandó témát adva ezzel a külföldi lapoknak.</w:t>
      </w:r>
    </w:p>
    <w:p>
      <w:pPr>
        <w:pBdr/>
        <w:spacing w:before="240" w:after="240" w:line="240" w:lineRule="auto"/>
        <w:ind w:left="0" w:right="0"/>
        <w:jc w:val="left"/>
      </w:pPr>
      <w:r>
        <w:rPr>
          <w:color w:val="000000"/>
          <w:sz w:val="24"/>
          <w:szCs w:val="24"/>
        </w:rPr>
        <w:t xml:space="preserve">A külföldi lapok híreinek legfőbb forrása a párizsi és csehszlovák sajtó voltak, így számos esetben a különböző országokban megjelent napilapok ugyanazokat a híreket adták közre. Dolgozatomban ezért leginkább a Jugoszláv Királyságban megjelent napilapok híreit ismertetem Jankapusztáról, de felhasználtam a francia, angol, holland, német értesüléseket is néhány esetben.</w:t>
      </w:r>
    </w:p>
    <w:p>
      <w:pPr>
        <w:pBdr/>
        <w:spacing w:before="240" w:after="240" w:line="240" w:lineRule="auto"/>
        <w:ind w:left="0" w:right="0"/>
        <w:jc w:val="left"/>
      </w:pPr>
      <w:r>
        <w:rPr>
          <w:color w:val="000000"/>
          <w:sz w:val="24"/>
          <w:szCs w:val="24"/>
        </w:rPr>
        <w:t xml:space="preserve">Természetesen nehéz objektívnek maradni a Magyarországot ért vádaskodás, rágalomhadjárat láttán, célom azonban nem az igazságtétel volt, hanem bemutatni, hogy 1934 októberében mit lehetett megtudni Jankapusztáról a napilapokat olvasva. Úgy vélem, a hírek önmagukért beszélnek, és világos kép alakul ki, hogy a merénylet után miért Magyarországot vádolták a gyilkosságokért és kiknek állt érdekében Magyarország besározása.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80621">
    <w:multiLevelType w:val="hybridMultilevel"/>
    <w:lvl w:ilvl="0" w:tplc="64625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80621">
    <w:abstractNumId w:val="729806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05806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