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NAGY</w:t>
            </w:r>
          </w:p>
          <w:p w:rsidR="00C275A3" w:rsidRDefault="00A96AEC" w:rsidP="00C275A3">
            <w:pPr>
              <w:pStyle w:val="Hallgatokepzes"/>
            </w:pPr>
            <w:r>
              <w:t>history</w:t>
            </w:r>
            <w:r>
              <w:br/>
            </w:r>
            <w:r w:rsidR="00E77B23">
              <w:t>MA, 8.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Gergely Róbert Fejérdy</w:t>
            </w:r>
          </w:p>
          <w:p w:rsidR="00DB4822" w:rsidRDefault="00DB4822" w:rsidP="00E11062">
            <w:pPr>
              <w:pStyle w:val="Konzulensek"/>
            </w:pPr>
            <w:r w:rsidRPr="00DB4822">
              <w:t>assistant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Problematics of the League of Nations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League of Nations was organized by the victorious Antant Powers, after a war that did not go as planned. The idea came from the president of the USA, Thomas W. Wilson, and it was first published in his famous Fourteen Points. Wilson’s idea was a universal gathering of nations whose main goal was to prevent any war that would be started without a declaration of war or would be against any international pact. Furthermore to keep the freedom of navigation on seas and to secure the safety of all nations and to bring any event before the world’s public opinion.</w:t>
      </w:r>
    </w:p>
    <w:p>
      <w:pPr>
        <w:pBdr/>
        <w:spacing w:before="240" w:after="240" w:line="240" w:lineRule="auto"/>
        <w:ind w:left="0" w:right="0"/>
        <w:jc w:val="left"/>
      </w:pPr>
      <w:r>
        <w:rPr>
          <w:color w:val="000000"/>
          <w:sz w:val="24"/>
          <w:szCs w:val="24"/>
        </w:rPr>
        <w:t xml:space="preserve">The League had many general problems even at the time of its founding. These problems followed the League’s whole operation. Some of these problems were the question of universality, the abandonment of classical diplomacy, its connections to the Versailess’ system, and the question of collective security. The most cardinal problem was the sanctioning of the war. This problem was of such importance that, nor earlier nor later (under the United Nations), no one of the most important politicians could answer it.</w:t>
      </w:r>
    </w:p>
    <w:p>
      <w:pPr>
        <w:pBdr/>
        <w:spacing w:before="240" w:after="240" w:line="240" w:lineRule="auto"/>
        <w:ind w:left="0" w:right="0"/>
        <w:jc w:val="left"/>
      </w:pPr>
      <w:r>
        <w:rPr>
          <w:color w:val="000000"/>
          <w:sz w:val="24"/>
          <w:szCs w:val="24"/>
        </w:rPr>
        <w:t xml:space="preserve">We can not say however, that the League was totally dysfunctional. During the first ten years of its operation it could solve crises. This could happen because it did not have to face larger crises nor the will of the major powers. The problems became crucial during the great depression and these problems led to the collapse of the League. During the crises in Manjuria and Abyssinia it became evident that the League can not stand up against military aggressions started by one of the major powers.</w:t>
      </w:r>
    </w:p>
    <w:p>
      <w:pPr>
        <w:pBdr/>
        <w:spacing w:before="240" w:after="240" w:line="240" w:lineRule="auto"/>
        <w:ind w:left="0" w:right="0"/>
        <w:jc w:val="left"/>
      </w:pPr>
      <w:r>
        <w:rPr>
          <w:color w:val="000000"/>
          <w:sz w:val="24"/>
          <w:szCs w:val="24"/>
        </w:rPr>
        <w:t xml:space="preserve">These mistakes were corrected by later generation, and as in the case of the Holy Alliance, created an even larger and more complicated international organization, the UN. The question remains whether the UN can escape the fate of its predecessors.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334437">
    <w:multiLevelType w:val="hybridMultilevel"/>
    <w:lvl w:ilvl="0" w:tplc="357628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334437">
    <w:abstractNumId w:val="303344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43093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