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FALU</w:t>
            </w:r>
          </w:p>
          <w:p w:rsidR="00C275A3" w:rsidRDefault="00A96AEC" w:rsidP="00C275A3">
            <w:pPr>
              <w:pStyle w:val="Hallgatokepzes"/>
            </w:pPr>
            <w:r>
              <w:t>Filologia romanistica</w:t>
            </w:r>
            <w:r>
              <w:br/>
            </w:r>
            <w:r w:rsidR="00E77B23">
              <w:t>BA, 8. semester</w:t>
            </w:r>
          </w:p>
          <w:p w:rsidR="00C265CE" w:rsidRPr="009E5FF1" w:rsidRDefault="00E77B23" w:rsidP="00C275A3">
            <w:pPr>
              <w:pStyle w:val="Hallgatokepzes"/>
              <w:rPr>
                <w:b/>
                <w:caps/>
              </w:rPr>
            </w:pPr>
            <w:r>
              <w:t>Università di Debrecen</w:t>
            </w:r>
            <w:r w:rsidR="00C275A3">
              <w:br/>
            </w:r>
            <w:r w:rsidR="00DB4822">
              <w:t>Facoltà di Lettere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dott. István Puskás</w:t>
            </w:r>
          </w:p>
          <w:p w:rsidR="00DB4822" w:rsidRDefault="00DB4822" w:rsidP="00E11062">
            <w:pPr>
              <w:pStyle w:val="Konzulensek"/>
            </w:pPr>
            <w:r w:rsidRPr="00DB4822">
              <w:t>professore incaricato,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marionett-színház Szicíliában: hagyomány, hanyatlás, új utak.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Lo scopo del presente lavoro é di introdurre il fenomeno dell’opera dei pupi in Sicilia, e di dare al lettore un’ idea di questa tradizione popolare assai interessante e di grande valore.</w:t>
      </w:r>
      <w:r>
        <w:rPr>
          <w:color w:val="000000"/>
          <w:sz w:val="24"/>
          <w:szCs w:val="24"/>
        </w:rPr>
        <w:br/>
        <w:t xml:space="preserve">Si tratta di un elemento della cultura siciliana proclamato nel 2001 dall’ UNESCO „Capolavoro del patrimonio immateriale e orale dell’umanità”, e sfortunatamente ancora non molto noto in Ungheria. É proprio questo motivo per cui ho scelto di approfondire l’argomento in questione: muovere un primo passo affinché questa particolare risorsa culturale sia resa nota anche nel nostro paese.</w:t>
      </w:r>
      <w:r>
        <w:rPr>
          <w:color w:val="000000"/>
          <w:sz w:val="24"/>
          <w:szCs w:val="24"/>
        </w:rPr>
        <w:br/>
        <w:t xml:space="preserve">Per motivi di tempo e di spazio, non potrò dilungarmi nella trattazione con la descrizione dettagliata dovuta. Mi limiterò pertanto a segnalare gli elementi maggiormente significativi necessari a spiegare l’essenza di questa meravigliosa tradizione, cominciando con l’analisi della nascita, il repertorio ed il linguaggio teatrale dell’opera dei pupi. Nella parte finale mi concentro sulla crisi e la trasformazione dell’opera, avvenuta alla fine degli anni Cinquanta, e  mi soffermerò anche sulla situazione attuale dell’opera, mettendo in rilievo aspetti sociali, storici e scientifici. Farò qualche considerazione relativa al salvataggio dell’opera, dando alcuni suggerimenti che potrebbero migliorare lo stato ed il giudizio sociale di essa. Nell’appendice vengono forniti al lettore ulteriori dettagli riguardanti gli elementi non strettamente legati all’argomento scelto, che costituiscono comunque una parte assai importante della tradizione.</w:t>
      </w:r>
      <w:r>
        <w:rPr>
          <w:color w:val="000000"/>
          <w:sz w:val="24"/>
          <w:szCs w:val="24"/>
        </w:rPr>
        <w:br/>
        <w:t xml:space="preserve">Le mie ricerche sono state svolte prevalentemente nella città di Catania, avvalendomi dell’ausilio di diverse fonti e strumenti: interviste ai pupari ed esperti dell’opera, visita al Museo della Marionettistica di Nino Insanguine a Catania, oltre alla consultazione di vari libri (riportati nella bibliografia alla fine della tesina) sull’argomento.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14846">
    <w:multiLevelType w:val="hybridMultilevel"/>
    <w:lvl w:ilvl="0" w:tplc="94064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14846">
    <w:abstractNumId w:val="21214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304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